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61" w:rsidRPr="000D1061" w:rsidRDefault="000D1061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</w:t>
      </w:r>
      <w:proofErr w:type="gramEnd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рекомендован к                                                </w:t>
      </w:r>
      <w:r w:rsidR="0031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570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Утверждён приказом директора   </w:t>
      </w:r>
    </w:p>
    <w:p w:rsidR="001D06D5" w:rsidRPr="000D1061" w:rsidRDefault="000D1061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утверждению </w:t>
      </w:r>
      <w:proofErr w:type="gramStart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Педагогическим</w:t>
      </w:r>
      <w:proofErr w:type="gramEnd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3115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Новинская</w:t>
      </w:r>
      <w:proofErr w:type="spellEnd"/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ООШ                           </w:t>
      </w:r>
    </w:p>
    <w:p w:rsidR="004A6B0E" w:rsidRDefault="000D1061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D10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советом 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школы                                                                         </w:t>
      </w:r>
      <w:r w:rsidR="003115A5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11982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C33D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11982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6B0E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 Курица Н.А.</w:t>
      </w:r>
    </w:p>
    <w:p w:rsidR="004A6B0E" w:rsidRPr="00311982" w:rsidRDefault="00677F6F" w:rsidP="004A6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311982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_</w:t>
      </w:r>
      <w:r w:rsidR="00311982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</w:t>
      </w:r>
      <w:r w:rsidR="008137A6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8A3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="004A6B0E" w:rsidRP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от </w:t>
      </w:r>
      <w:r w:rsidR="004A6B0E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</w:t>
      </w:r>
      <w:r w:rsidR="004A6B0E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_________</w:t>
      </w:r>
      <w:r w:rsidR="004A6B0E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202</w:t>
      </w:r>
      <w:r w:rsidR="008A3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4A6B0E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E1412" w:rsidRPr="00311982" w:rsidRDefault="004A6B0E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Протокол № 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№ _</w:t>
      </w:r>
      <w:r w:rsidR="00190EC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</w:t>
      </w:r>
    </w:p>
    <w:p w:rsidR="00311982" w:rsidRDefault="000D1061" w:rsidP="0031198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311982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1D06D5" w:rsidRPr="00311982" w:rsidRDefault="00311982" w:rsidP="00B0266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="003115A5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0D1061"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D06D5" w:rsidRPr="00311982" w:rsidRDefault="000D1061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</w:t>
      </w:r>
      <w:proofErr w:type="gramEnd"/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Управляющем совете</w:t>
      </w:r>
    </w:p>
    <w:p w:rsidR="000D1061" w:rsidRPr="00311982" w:rsidRDefault="000D1061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Новинской</w:t>
      </w:r>
      <w:proofErr w:type="spellEnd"/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ООШ</w:t>
      </w:r>
    </w:p>
    <w:p w:rsidR="000D1061" w:rsidRDefault="000A0935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_______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202</w:t>
      </w:r>
      <w:r w:rsidR="008A3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4A6B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11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A0935" w:rsidRPr="000D1061" w:rsidRDefault="00B8527A" w:rsidP="000D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 № ____</w:t>
      </w:r>
    </w:p>
    <w:p w:rsidR="003115A5" w:rsidRDefault="003115A5" w:rsidP="00B317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1412" w:rsidRPr="00677F6F" w:rsidRDefault="005D34CD" w:rsidP="001D0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677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УЧЕБНЫЙ</w:t>
      </w:r>
      <w:r w:rsidR="000E1412" w:rsidRPr="00677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82634C" w:rsidRPr="00677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ПЛАН</w:t>
      </w:r>
    </w:p>
    <w:p w:rsidR="000E1412" w:rsidRPr="00677F6F" w:rsidRDefault="000E1412" w:rsidP="001D0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677F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ДОПОЛНИТЕЛЬНОГО ОБРАЗОВАНИЯ</w:t>
      </w:r>
    </w:p>
    <w:p w:rsidR="00150F02" w:rsidRPr="00B0266F" w:rsidRDefault="001000EF" w:rsidP="001D0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Муниципаль</w:t>
      </w:r>
      <w:r w:rsidR="0082634C"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ного бюджетного об</w:t>
      </w:r>
      <w:r w:rsidR="00150F02"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щеобразовательного учреждения </w:t>
      </w:r>
    </w:p>
    <w:p w:rsidR="001000EF" w:rsidRPr="00B0266F" w:rsidRDefault="00150F02" w:rsidP="001D0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u w:val="single"/>
          <w:lang w:eastAsia="ru-RU"/>
        </w:rPr>
      </w:pPr>
      <w:proofErr w:type="spellStart"/>
      <w:r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u w:val="single"/>
          <w:lang w:eastAsia="ru-RU"/>
        </w:rPr>
        <w:t>Новинской</w:t>
      </w:r>
      <w:proofErr w:type="spellEnd"/>
      <w:r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u w:val="single"/>
          <w:lang w:eastAsia="ru-RU"/>
        </w:rPr>
        <w:t xml:space="preserve"> основной общеобразовательной школы</w:t>
      </w:r>
    </w:p>
    <w:p w:rsidR="0082634C" w:rsidRPr="00B0266F" w:rsidRDefault="001000EF" w:rsidP="001D06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на </w:t>
      </w:r>
      <w:r w:rsidRPr="00B026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20</w:t>
      </w:r>
      <w:r w:rsidR="001F05D0" w:rsidRPr="00B026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</w:t>
      </w:r>
      <w:r w:rsidR="008A337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3</w:t>
      </w:r>
      <w:r w:rsidRPr="00B026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/20</w:t>
      </w:r>
      <w:r w:rsidR="00150F02" w:rsidRPr="00B0266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</w:t>
      </w:r>
      <w:r w:rsidR="008A337A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4</w:t>
      </w:r>
      <w:r w:rsidR="0082634C" w:rsidRPr="00B0266F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учебный год</w:t>
      </w:r>
    </w:p>
    <w:p w:rsidR="00CC0390" w:rsidRDefault="00CC0390" w:rsidP="00A06B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70DBC" w:rsidRDefault="00570DBC" w:rsidP="00A06B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65C5" w:rsidRPr="000E1412" w:rsidRDefault="009665C5" w:rsidP="00A06B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06D5" w:rsidRPr="006E5D49" w:rsidRDefault="0082634C" w:rsidP="0060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ПОЯСНИТЕЛЬНАЯ ЗАПИСКА</w:t>
      </w:r>
    </w:p>
    <w:p w:rsidR="004077BF" w:rsidRPr="006E5D49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Дополнительное образование детей – это особая подсистема общего образования, обеспечивающая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стандартов. Это специально организованный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детей и их родителей, а также образовательного учреждения.   </w:t>
      </w:r>
    </w:p>
    <w:p w:rsidR="006027F3" w:rsidRPr="006E5D49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Дополнительное образование в школе строится на сочетании базового школьного образования с дополнительным, основным предназначением которого является удовлетворение постоянно изменяющихся социально</w:t>
      </w:r>
      <w:r w:rsidR="00D930C2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культурных и образовательных потребностей детей. Свобода выбора детских объединений по интересам, освоение новых социальных ролей, опыта, неформальное общение, отсутствие жесткой регламентации, возможность адаптировать потребности отдельно взятой личности к социальным потребностям общества делают дополнительное образование привлекательным для любого ребенка. </w:t>
      </w:r>
    </w:p>
    <w:p w:rsidR="006027F3" w:rsidRPr="006E5D49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Дополнительное образование, исходя из своего разнообразия, стремится к органическому сочетанию видов досуга с различными формами образовательной деятельности и, как следствие, решает проблему занятости детей. Система дополнительного образования состоит из работы объединений дополнительного образования и работы спортивных секций, проектной деятельности.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Такая система дает возможность обучать обучающихся творческому, созидательному труду, дает детям информацию о прикладных видах деятельности, формирует умения и</w:t>
      </w:r>
      <w:r w:rsidR="006027F3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навыки по выбранному профилю,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готовит обучающихся к будущей самостоятельной жизни и несет определенную </w:t>
      </w:r>
      <w:proofErr w:type="spell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профориентационную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нагрузку.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Стандартно-образовательные предметы дают углубленные знания по базовым предметам, изучаемым в школе в первой половине дня. Научно-педагогической основой организации образовательного процесса в области дополнительного образования в школе являются личностно-ориентированные технологии обучения. </w:t>
      </w:r>
    </w:p>
    <w:p w:rsidR="006027F3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Организация учебно-воспитательного процесса во второй половине дня имеет свои особенности:</w:t>
      </w:r>
    </w:p>
    <w:p w:rsidR="006027F3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- обучающиеся приходят на консультации или занятия во второй половине дня, в свободное от основной учебы время; </w:t>
      </w:r>
    </w:p>
    <w:p w:rsidR="006027F3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обучение организуется на добровольных началах, </w:t>
      </w:r>
    </w:p>
    <w:p w:rsidR="006027F3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коллективом школы создаются наиболее комфортные условия пребывания детей на занятиях, принципиально отличающихся от условий обучения в первой половине дня, </w:t>
      </w:r>
    </w:p>
    <w:p w:rsidR="006027F3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учебно-воспитательный процесс происходит в условиях неформального содружества детей и взрослых, объединенных общими интересами и добровольностью совместной деятельности. </w:t>
      </w:r>
    </w:p>
    <w:p w:rsidR="003115A5" w:rsidRPr="00311982" w:rsidRDefault="004077BF" w:rsidP="003119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Это способствует более интенсивному процессу социализации личности, выработке норм социального общения, помогает формировать навыки принятия самостоятельных решений. </w:t>
      </w:r>
    </w:p>
    <w:p w:rsidR="003F60C2" w:rsidRPr="006E5D49" w:rsidRDefault="003F60C2" w:rsidP="000939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Нормативно-правовая база разработки учебного плана</w:t>
      </w:r>
    </w:p>
    <w:p w:rsidR="00592FC5" w:rsidRPr="00592FC5" w:rsidRDefault="006027F3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Учебный п</w:t>
      </w:r>
      <w:r w:rsidR="002236C7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лан дополнительного образования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МБО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У </w:t>
      </w:r>
      <w:proofErr w:type="spellStart"/>
      <w:r w:rsidR="003F60C2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Новинской</w:t>
      </w:r>
      <w:proofErr w:type="spellEnd"/>
      <w:r w:rsidR="003F60C2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ОШ </w:t>
      </w:r>
      <w:r w:rsidR="00022BB5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разработан на основании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:  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Законы: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Федеральный Закон от 29.12.2012 № 273-ФЗ «Об образовании в Российской Федерации» (ред. от 0</w:t>
      </w:r>
      <w:r w:rsidR="00F33BE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8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F33BE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12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.20</w:t>
      </w:r>
      <w:r w:rsidR="00F33BE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20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).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Областной закон от 14.11.2013 № 26-ЗС «Об образовании в Ростовской области» (в ред. от 24.04.2015 № 362-ЗС).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Концепции: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Концепция развития дополнительного образования детей, утв. распоряжением Правительства Российской Федерации от 4 сентября 2014г. №1726-р.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Постановления: </w:t>
      </w:r>
    </w:p>
    <w:p w:rsid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Санитарно-эпидемиологических правил и нормативов. </w:t>
      </w:r>
      <w:r w:rsidRPr="001C0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C0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04.07.2014 N 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865A1" w:rsidRPr="00592FC5" w:rsidRDefault="00F865A1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Главного государственного санитарного врача РФ 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молодёжи», подписано 22.12.2020</w:t>
      </w:r>
      <w:r w:rsidR="00F33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вступило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с 01.01.2021г»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Приказы: </w:t>
      </w:r>
    </w:p>
    <w:p w:rsid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Приказ </w:t>
      </w:r>
      <w:proofErr w:type="spellStart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Минпросвещения</w:t>
      </w:r>
      <w:proofErr w:type="spellEnd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- </w:t>
      </w:r>
      <w:r w:rsidRPr="001F05D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Приказ Минобразования Ростовской области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01.03.2016 </w:t>
      </w:r>
      <w:r w:rsidRPr="001F05D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115</w:t>
      </w:r>
      <w:r w:rsidRPr="001F05D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зовательным программам»;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Письма: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Письмо </w:t>
      </w:r>
      <w:proofErr w:type="spellStart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Минобрнауки</w:t>
      </w:r>
      <w:proofErr w:type="spellEnd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России от 18 ноября 2015 г. № 09-3242 «О направлении рекомендаций по проектированию дополнительных общеразвивающих программ».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Письмо Департамента государственной политики в сфере воспитания детей и молодежи </w:t>
      </w:r>
      <w:proofErr w:type="spellStart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Минобрнауки</w:t>
      </w:r>
      <w:proofErr w:type="spellEnd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России от 18.08.2017 № 09-1672 «О направлении методических рекомендаций».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Нормативно-правовые документы муниципального уровня: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Постановление Администрации Веселовского района от 06.12.2018 года № 844 «Об утверждении административного регламента муниципальной услуги «Реализация дополнительных общеобразовательных (общеразвивающих, предпрофессиональных) программ». </w:t>
      </w: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Постановление Администрации Веселовского района от 21.05.2019 года № 282 «Об утверждении Плана мероприятий (дорожной карты) по достижению целевого показателя «Доля детей, охваченных образовательными программами дополнительного образования, в общей численности детей и молодежи в возрасте 5-18 лет в </w:t>
      </w:r>
      <w:proofErr w:type="spellStart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Весёловском</w:t>
      </w:r>
      <w:proofErr w:type="spellEnd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районе». </w:t>
      </w:r>
    </w:p>
    <w:p w:rsidR="00E65FCA" w:rsidRDefault="00E65FCA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</w:p>
    <w:p w:rsidR="00592FC5" w:rsidRP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592F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lastRenderedPageBreak/>
        <w:t xml:space="preserve">Нормативно-правовые документы школьного уровня: </w:t>
      </w:r>
    </w:p>
    <w:p w:rsidR="00592FC5" w:rsidRDefault="00592FC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Устав МБОУ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Новинской</w:t>
      </w:r>
      <w:proofErr w:type="spellEnd"/>
      <w:r w:rsidRPr="00592FC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</w:t>
      </w:r>
      <w:r w:rsidR="00964C4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ОШ;</w:t>
      </w:r>
    </w:p>
    <w:p w:rsidR="00964C45" w:rsidRDefault="00964C45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 Положение</w:t>
      </w:r>
      <w:r w:rsidRPr="00964C4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 дополнительном образовании в МБОУ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</w:t>
      </w:r>
      <w:r w:rsidRPr="00964C4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4077BF" w:rsidRPr="006E5D49" w:rsidRDefault="004077BF" w:rsidP="00592FC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Обучение детей осуществляется на основе дополнительных общеобразовательных (общеразвивающих) программ, адаптированных педагогами, которые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 Законодательством фактически не регламентируется содержание дополнительных общеразвивающих программ.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связи с этим дополнительные общеобразовательные (общеразвивающие) программы, разработанные педагогами дополнительного</w:t>
      </w:r>
      <w:r w:rsidR="00D930C2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образования, соответствуют ФЗ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«Об образовании в Российской Федерации», Порядку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Российской Федерации от 29 августа 2013 г. N 1008), Санитарно</w:t>
      </w:r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эпидемиологическим требованиям к учреждениям дополнительного образования детей (внешкольные учреждения), введенным с 20 июня 2003 года постановлением Главного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государственного санитарного врача РФ от 3 апреля 2003 г. N 27, Примерным требованиям к программам дополнительного образования детей (Письмо Департамента молодежной политики, воспитания и социал</w:t>
      </w:r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ьной поддержки детей </w:t>
      </w:r>
      <w:proofErr w:type="spellStart"/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Минобрнауки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России от 11.12.2006 №06-1844). </w:t>
      </w:r>
    </w:p>
    <w:p w:rsidR="003115A5" w:rsidRPr="00125911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доп</w:t>
      </w:r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олнительного образования </w:t>
      </w:r>
      <w:r w:rsidR="00C33D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заключается в развитии и совершенствовании системы дополнительного образования детей в школе, призванной обеспечить необходимые условия для повышения качества образовательной среды за рамками основного образования, востребованной учащимися, их родителями и социумом и отвечающей их потребностям.  </w:t>
      </w:r>
    </w:p>
    <w:p w:rsidR="004077BF" w:rsidRPr="006E5D49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0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достижение цели направлено решение следующих взаимосвязанных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 </w:t>
      </w:r>
    </w:p>
    <w:p w:rsidR="004077BF" w:rsidRPr="006E5D49" w:rsidRDefault="00C57645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  сохранение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повышение качест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 работы имеющихся объединений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 детей, если они востребованы обучающимися, их родителями   и отвечающие их потребностям;  </w:t>
      </w:r>
    </w:p>
    <w:p w:rsidR="004077BF" w:rsidRPr="006E5D49" w:rsidRDefault="001F6272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организация работы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расширению связей с учреждениями дополнительного образования детей, другими школами с целью обмена опытом, организац</w:t>
      </w:r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совместной работы с ними для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более широкого удовлетворения потребностей обучающихся, организации их досуга, улучшения качества образования обучающихся;  </w:t>
      </w:r>
    </w:p>
    <w:p w:rsidR="004077BF" w:rsidRPr="006E5D49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C57645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обогащение образовательного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процесса активными формами, такими как конференции, фестивали, конкурсы;  </w:t>
      </w:r>
    </w:p>
    <w:p w:rsidR="004077BF" w:rsidRPr="006E5D49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организация в каникулярное вре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 временных групп обучающихся,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целью орга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низации содержательного досуга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занятости в каникулярное время и профилактики безнадзорности и правонарушений несовершеннолетних, других асоциальных проявлений в детской и подростковой среде; </w:t>
      </w:r>
    </w:p>
    <w:p w:rsidR="004077BF" w:rsidRPr="006E5D49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стимулирование работы педагогов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более активное участие в конкурсах и фестивалях по направленности их деятельности; </w:t>
      </w:r>
    </w:p>
    <w:p w:rsidR="004077BF" w:rsidRPr="006E5D49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повышение роли всех участников образовательного процесса – обучающихся, педагогов, родителей.   </w:t>
      </w:r>
    </w:p>
    <w:p w:rsidR="005A4AC3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645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наиболее полное удовлетворение потребностей и интересов детей, укрепления их здоровья;</w:t>
      </w:r>
    </w:p>
    <w:p w:rsidR="005A4AC3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-личностно-нравственное развитие и профессиональное самоопределения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5A4AC3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обеспечение социальной защиты, поддержки, адаптации детей к жизни в обществе; </w:t>
      </w:r>
    </w:p>
    <w:p w:rsidR="005A4AC3" w:rsidRDefault="004077BF" w:rsidP="0031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формирование общей культуры школьников; </w:t>
      </w:r>
    </w:p>
    <w:p w:rsidR="003115A5" w:rsidRPr="009271B0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воспитание у детей гражданственности, уважение к правам и свободам человека, любви к Родине, семье, природе.  </w:t>
      </w:r>
    </w:p>
    <w:p w:rsidR="004077BF" w:rsidRPr="006E5D49" w:rsidRDefault="004077BF" w:rsidP="00BD54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дополнительного образования</w:t>
      </w:r>
    </w:p>
    <w:p w:rsidR="004077BF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Решая задачи, направленные на развитие и совершенствование системы дополнительного образова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ния детей в школе, работу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следует вести в следующих направлениях:  </w:t>
      </w:r>
    </w:p>
    <w:p w:rsidR="004077BF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 </w:t>
      </w: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Организационная работа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организация деятельности педагогов объединений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привлечением современных информационных технологий, организация работы по привлечению специалистов для работы в объединениях, организация мероприятий учебно-воспитательного характера, совершенствование форм работы в каникулярное время. </w:t>
      </w:r>
    </w:p>
    <w:p w:rsidR="004077BF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</w:t>
      </w: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Просветительская и информационная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совершенствование форм информирования педагогов, обучающихся, их родителей, а также общественности о текущей р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аботе системы ДО школы, планах,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результатах этой работы, об успехах обучающихся, налаживание обратной связи.  </w:t>
      </w:r>
    </w:p>
    <w:p w:rsidR="004077BF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</w:t>
      </w:r>
      <w:proofErr w:type="gramStart"/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Методическая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совершенств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ование содержания образования,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педагогических технологий, форм, методов орга</w:t>
      </w:r>
      <w:r w:rsidR="00022BB5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низации деятельности школьников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системе дополнительного образования; </w:t>
      </w:r>
    </w:p>
    <w:p w:rsidR="004077BF" w:rsidRPr="006E5D49" w:rsidRDefault="0016717D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по </w:t>
      </w:r>
      <w:r w:rsidR="004077BF"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контролю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деятельностью объединений </w:t>
      </w:r>
      <w:proofErr w:type="gramStart"/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</w:t>
      </w:r>
      <w:proofErr w:type="gramEnd"/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proofErr w:type="gramStart"/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</w:t>
      </w:r>
      <w:proofErr w:type="gramEnd"/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выполнением программ, соответствие планирования учебно-воспитательной работы программе объединения, контроль за правильным и своевременным ведением всех отчетных документов, контроль за наполняемостью групп и р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аботе объединений по расписанию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4077BF" w:rsidRPr="006E5D49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</w:t>
      </w:r>
      <w:proofErr w:type="gramStart"/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Управленческая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управление учебно-воспитательной работой объединений ДО. </w:t>
      </w:r>
    </w:p>
    <w:p w:rsidR="00491C17" w:rsidRDefault="004077BF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 </w:t>
      </w:r>
      <w:proofErr w:type="gramStart"/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Воспитательная</w:t>
      </w:r>
      <w:proofErr w:type="gram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воспитание гармонически развитой, образованной личности, нравственной и преданной Отечеству. </w:t>
      </w:r>
    </w:p>
    <w:p w:rsidR="00491C17" w:rsidRPr="006E5D49" w:rsidRDefault="00491C17" w:rsidP="00491C1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Направленности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дополнительных образовательных (общеразвивающих) программ следующие:</w:t>
      </w:r>
    </w:p>
    <w:p w:rsidR="00491C17" w:rsidRPr="006E5D49" w:rsidRDefault="00491C17" w:rsidP="0049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техническая;</w:t>
      </w:r>
    </w:p>
    <w:p w:rsidR="00491C17" w:rsidRPr="006E5D49" w:rsidRDefault="00491C17" w:rsidP="0049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естественнонаучная;</w:t>
      </w:r>
    </w:p>
    <w:p w:rsidR="00491C17" w:rsidRPr="006E5D49" w:rsidRDefault="00910231" w:rsidP="0049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91C1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туристско-краеведческая;</w:t>
      </w:r>
    </w:p>
    <w:p w:rsidR="00491C17" w:rsidRPr="006E5D49" w:rsidRDefault="00491C17" w:rsidP="0049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социально-</w:t>
      </w:r>
      <w:r w:rsidR="009102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гуманитарная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91C17" w:rsidRPr="006E5D49" w:rsidRDefault="00491C17" w:rsidP="00491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художественная;  </w:t>
      </w:r>
    </w:p>
    <w:p w:rsidR="00093927" w:rsidRPr="00093927" w:rsidRDefault="00491C17" w:rsidP="00093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физкультурно-спортивная. </w:t>
      </w:r>
    </w:p>
    <w:p w:rsidR="00D200C9" w:rsidRDefault="00D200C9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00C9" w:rsidRDefault="00D200C9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77BF" w:rsidRPr="006E5D49" w:rsidRDefault="004077BF" w:rsidP="00407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Дополнительное образование детей осуществляется в соответствии со следующими принципами: </w:t>
      </w:r>
    </w:p>
    <w:p w:rsidR="004077BF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  сво</w:t>
      </w:r>
      <w:r w:rsidR="001F62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бодный выбор детьми объединений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дополнительного образования и дополнительных образовательных программ в соответствии с интересами, склонностями и способностями детей; </w:t>
      </w:r>
    </w:p>
    <w:p w:rsidR="004077BF" w:rsidRPr="006E5D49" w:rsidRDefault="00A8027C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непрерывность дополнительного образования; </w:t>
      </w:r>
    </w:p>
    <w:p w:rsidR="004077BF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психолого-педагогическая поддержка индивидуального развития детей; </w:t>
      </w:r>
    </w:p>
    <w:p w:rsidR="004077BF" w:rsidRPr="006E5D49" w:rsidRDefault="00A8027C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творческое сотрудничество педагогических работников и детей; </w:t>
      </w:r>
    </w:p>
    <w:p w:rsidR="004077BF" w:rsidRPr="006E5D49" w:rsidRDefault="00A8027C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4077BF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сохранение физического и психического здоровья детей, </w:t>
      </w:r>
    </w:p>
    <w:p w:rsidR="004077BF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обеспечение доступности дополнительного образования; </w:t>
      </w:r>
    </w:p>
    <w:p w:rsidR="00BD54C7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повышение качества содержания дополнительного образования; </w:t>
      </w:r>
    </w:p>
    <w:p w:rsidR="00BD54C7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формирование условий для развития единого образовательного пространства; </w:t>
      </w:r>
    </w:p>
    <w:p w:rsidR="00BD54C7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поддержка профильного обучения и </w:t>
      </w:r>
      <w:proofErr w:type="spell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предпрофильной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подготовки объединениями дополнительного образования; </w:t>
      </w:r>
    </w:p>
    <w:p w:rsidR="00BD54C7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создание условий для привлечения к занятиям в системе дополнительного образования большего числа обучающихся всех возрастов на основе социального заказа обучающихся и их семей; </w:t>
      </w:r>
    </w:p>
    <w:p w:rsidR="004077BF" w:rsidRPr="006E5D49" w:rsidRDefault="004077BF" w:rsidP="00580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самореализации, самоопределения, самовыражения личности обучающихся.</w:t>
      </w:r>
    </w:p>
    <w:p w:rsidR="00093927" w:rsidRPr="006E5D49" w:rsidRDefault="00093927" w:rsidP="000939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0939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Структура и содержание дополнительного образования</w:t>
      </w:r>
      <w:r w:rsidRPr="006E5D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ru-RU"/>
        </w:rPr>
        <w:t>.</w:t>
      </w:r>
    </w:p>
    <w:p w:rsidR="00093927" w:rsidRPr="006E5D49" w:rsidRDefault="00093927" w:rsidP="00093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Учебный план дополнительного образования МБОУ </w:t>
      </w:r>
      <w:proofErr w:type="spell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Новинской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ООШ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ребёнка, индивидуализации обучения, развития творческого потенциала личности школьников. Учебный план ориентирован </w:t>
      </w:r>
      <w:r w:rsidRPr="00FF60F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 пятидневную неделю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составлен с учётом интересов учащихся и их родителей (законных представителей) и с учётом кадрового, программно-методического и материально-технического обеспечения образовательного процесса. </w:t>
      </w:r>
    </w:p>
    <w:p w:rsidR="00093927" w:rsidRPr="00361781" w:rsidRDefault="006B23BD" w:rsidP="000939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3617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 МБОУ </w:t>
      </w:r>
      <w:proofErr w:type="spellStart"/>
      <w:r w:rsidRPr="003617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Новинской</w:t>
      </w:r>
      <w:proofErr w:type="spellEnd"/>
      <w:r w:rsidRPr="003617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ООШ у</w:t>
      </w:r>
      <w:r w:rsidR="00093927" w:rsidRPr="003617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чебный план дополнительного образования предусматривает реализацию программ </w:t>
      </w:r>
      <w:r w:rsidR="00093927" w:rsidRPr="0036178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по </w:t>
      </w:r>
      <w:r w:rsidR="007C792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</w:t>
      </w:r>
      <w:r w:rsidR="00093927" w:rsidRPr="0036178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направленностям</w:t>
      </w:r>
      <w:r w:rsidR="00093927" w:rsidRPr="003617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</w:t>
      </w:r>
    </w:p>
    <w:p w:rsidR="00093927" w:rsidRPr="00361781" w:rsidRDefault="005A19EB" w:rsidP="00093927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</w:t>
      </w:r>
    </w:p>
    <w:p w:rsidR="003035C0" w:rsidRPr="00361781" w:rsidRDefault="00093927" w:rsidP="003035C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</w:t>
      </w:r>
      <w:r w:rsidR="0091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гуманитарная</w:t>
      </w:r>
    </w:p>
    <w:p w:rsidR="005A19EB" w:rsidRPr="007C7924" w:rsidRDefault="005A19EB" w:rsidP="003035C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36178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физкультурно-спортивная</w:t>
      </w:r>
    </w:p>
    <w:p w:rsidR="007C7924" w:rsidRPr="00361781" w:rsidRDefault="007C7924" w:rsidP="003035C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техническая</w:t>
      </w:r>
    </w:p>
    <w:p w:rsidR="00093927" w:rsidRPr="003035C0" w:rsidRDefault="00093927" w:rsidP="00123A59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Художественная направленность.</w:t>
      </w:r>
      <w:r w:rsidR="00303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ориентированы на развитие общей и эстетической культуры учащихся, художественных способностей и склонностей в избранных видах искусства. </w:t>
      </w:r>
    </w:p>
    <w:p w:rsidR="00FE66B1" w:rsidRDefault="00093927" w:rsidP="000725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lastRenderedPageBreak/>
        <w:t xml:space="preserve">Программа </w:t>
      </w:r>
      <w:r w:rsidR="003F4AB0"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дополнительного образования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«</w:t>
      </w:r>
      <w:r w:rsidR="00E5180F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Мы-актеры»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»</w:t>
      </w:r>
      <w:r w:rsidRPr="00123A59">
        <w:rPr>
          <w:rFonts w:ascii="Georgia" w:eastAsia="Times New Roman" w:hAnsi="Georgia" w:cs="Times New Roman"/>
          <w:b/>
          <w:i/>
          <w:iCs/>
          <w:color w:val="000000"/>
          <w:szCs w:val="24"/>
          <w:lang w:eastAsia="ru-RU"/>
        </w:rPr>
        <w:t> </w:t>
      </w:r>
      <w:r w:rsidRPr="00123A5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035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направлена </w:t>
      </w:r>
      <w:r w:rsidRPr="00E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180F" w:rsidRPr="00E51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формирование </w:t>
      </w:r>
      <w:proofErr w:type="spellStart"/>
      <w:r w:rsidR="00E5180F" w:rsidRPr="00E51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художественнои</w:t>
      </w:r>
      <w:proofErr w:type="spellEnd"/>
      <w:r w:rsidR="00E5180F" w:rsidRPr="00E51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̆ активности обучающихся средствами театрального искусства</w:t>
      </w:r>
      <w:r w:rsidRPr="00E51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5180F" w:rsidRPr="00E51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эстетически развитой личности, пробуждение творческой активности, творческого мышления, выявление актёрских способностей средствами театральной деятельности</w:t>
      </w:r>
      <w:proofErr w:type="gramStart"/>
      <w:r w:rsidR="00E5180F" w:rsidRPr="00E518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07259A" w:rsidRPr="0007259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3035C0" w:rsidRPr="003035C0">
        <w:rPr>
          <w:rFonts w:ascii="Times New Roman" w:eastAsia="Calibri" w:hAnsi="Times New Roman" w:cs="Times New Roman"/>
          <w:iCs/>
          <w:sz w:val="24"/>
          <w:szCs w:val="24"/>
        </w:rPr>
        <w:t>Основным видом деятельности</w:t>
      </w:r>
      <w:r w:rsidR="003035C0" w:rsidRPr="003035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035C0" w:rsidRPr="003035C0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3035C0" w:rsidRPr="003035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035C0" w:rsidRPr="003035C0">
        <w:rPr>
          <w:rFonts w:ascii="Times New Roman" w:eastAsia="Calibri" w:hAnsi="Times New Roman" w:cs="Times New Roman"/>
          <w:iCs/>
          <w:sz w:val="24"/>
          <w:szCs w:val="24"/>
        </w:rPr>
        <w:t>программе  является изучение истоков музыкального народного творчества. За основу взяты народные обрядовые, бытовые, трудовые, плясовые песни, танцы и игры, обычаи и традиции народных праздников.</w:t>
      </w:r>
    </w:p>
    <w:p w:rsidR="003035C0" w:rsidRPr="003035C0" w:rsidRDefault="003035C0" w:rsidP="003035C0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93927" w:rsidRPr="00920D5A" w:rsidRDefault="00093927" w:rsidP="00920D5A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A1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Pr="007A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FE6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1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Социально-</w:t>
      </w:r>
      <w:r w:rsidR="001671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гуманитарная</w:t>
      </w:r>
      <w:r w:rsidRPr="007A1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направленность</w:t>
      </w:r>
      <w:r w:rsidR="00920D5A" w:rsidRPr="007A1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920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920D5A" w:rsidRPr="00920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Программы</w:t>
      </w:r>
      <w:r w:rsidR="00920D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920D5A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</w:t>
      </w:r>
      <w:r w:rsidR="00920D5A" w:rsidRPr="006E5D49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оциально-</w:t>
      </w:r>
      <w:r w:rsidR="0016717D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гуманитарной</w:t>
      </w:r>
      <w:r w:rsidR="00920D5A" w:rsidRPr="006E5D49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 направленност</w:t>
      </w:r>
      <w:r w:rsidR="00920D5A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и</w:t>
      </w:r>
      <w:r w:rsidR="00920D5A" w:rsidRPr="006E5D49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920D5A" w:rsidRPr="006E5D49">
        <w:rPr>
          <w:rStyle w:val="c14"/>
          <w:rFonts w:ascii="Times New Roman" w:hAnsi="Times New Roman" w:cs="Times New Roman"/>
          <w:b/>
          <w:bCs/>
          <w:color w:val="000000"/>
          <w:sz w:val="24"/>
          <w:szCs w:val="26"/>
          <w:shd w:val="clear" w:color="auto" w:fill="FFFFFF"/>
        </w:rPr>
        <w:t>  </w:t>
      </w:r>
      <w:r w:rsidR="00920D5A" w:rsidRPr="006E5D49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способствует реализации личности в различных социальных кругах, социализации ребёнка в образовательном пространстве, адаптации личности в детском социуме</w:t>
      </w:r>
      <w:r w:rsidR="00920D5A">
        <w:rPr>
          <w:rStyle w:val="c20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3F2A6E" w:rsidRPr="003F2A6E" w:rsidRDefault="00093927" w:rsidP="003F2A6E">
      <w:pPr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Программ</w:t>
      </w:r>
      <w:r w:rsidR="00327818"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а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социально-</w:t>
      </w:r>
      <w:r w:rsidR="00910231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гуманитарной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направленности «</w:t>
      </w:r>
      <w:r w:rsidR="003F2A6E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Школьный музей</w:t>
      </w:r>
      <w:r w:rsidR="00920D5A"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»</w:t>
      </w:r>
      <w:r w:rsidR="00FE66B1"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</w:t>
      </w:r>
      <w:r w:rsidR="003F2A6E" w:rsidRPr="003F2A6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предполагает обучение детей основам краеведения и </w:t>
      </w:r>
      <w:r w:rsidR="003F2A6E" w:rsidRPr="003F2A6E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музейного</w:t>
      </w:r>
      <w:r w:rsidR="003F2A6E" w:rsidRPr="003F2A6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дела в процессе создания и обеспечения деятельности </w:t>
      </w:r>
      <w:r w:rsidR="003F2A6E" w:rsidRPr="003F2A6E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школьного</w:t>
      </w:r>
      <w:r w:rsidR="003F2A6E" w:rsidRPr="003F2A6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F2A6E" w:rsidRPr="003F2A6E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музея</w:t>
      </w:r>
      <w:r w:rsidR="003F2A6E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="003F2A6E" w:rsidRPr="003F2A6E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2A6E" w:rsidRPr="003F2A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Музей </w:t>
      </w:r>
      <w:r w:rsidR="003F2A6E" w:rsidRPr="003F2A6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развивает чувство причастности к судьбе малой родины,  воспитывает у школьников любовь и уважение к родному краю, своей стране, к ее историческому прошлому и настоящему.  Музей  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:rsidR="003F2A6E" w:rsidRPr="003F2A6E" w:rsidRDefault="00FE66B1" w:rsidP="003F2A6E">
      <w:pPr>
        <w:rPr>
          <w:rFonts w:ascii="Calibri" w:eastAsia="Calibri" w:hAnsi="Calibri" w:cs="Times New Roman"/>
        </w:rPr>
      </w:pPr>
      <w:r w:rsidRPr="00FE66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процессе занятий дети участвуют</w:t>
      </w:r>
      <w:r w:rsidR="003F2A6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</w:t>
      </w:r>
      <w:r w:rsidRPr="00FE66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>поисково-исследовательской работе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>Проводят  экскурсионно-массовую работу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Участвуют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 в конкурсных и проектных мероприятиях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разных </w:t>
      </w:r>
      <w:r w:rsidR="003F2A6E" w:rsidRPr="003F2A6E">
        <w:rPr>
          <w:rFonts w:ascii="Times New Roman" w:eastAsia="Calibri" w:hAnsi="Times New Roman" w:cs="Times New Roman"/>
          <w:sz w:val="24"/>
          <w:szCs w:val="24"/>
        </w:rPr>
        <w:t xml:space="preserve"> уровне</w:t>
      </w:r>
      <w:r w:rsidR="003F2A6E" w:rsidRPr="003F2A6E">
        <w:rPr>
          <w:rFonts w:ascii="Calibri" w:eastAsia="Calibri" w:hAnsi="Calibri" w:cs="Times New Roman"/>
        </w:rPr>
        <w:t>й</w:t>
      </w:r>
      <w:r w:rsidR="003F2A6E">
        <w:rPr>
          <w:rFonts w:ascii="Calibri" w:eastAsia="Calibri" w:hAnsi="Calibri" w:cs="Times New Roman"/>
        </w:rPr>
        <w:t>.</w:t>
      </w:r>
    </w:p>
    <w:p w:rsidR="00EE4425" w:rsidRDefault="00EE4425" w:rsidP="003F2A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E4425" w:rsidRDefault="00BB3A52" w:rsidP="00BA27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7A1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Физкультурно-спортивная</w:t>
      </w:r>
      <w:r w:rsidRPr="007A1C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направленность.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20D5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Программ</w:t>
      </w:r>
      <w:r w:rsidR="00BA27C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</w:t>
      </w:r>
      <w:r w:rsidR="00BA27C1" w:rsidRPr="00BA27C1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</w:t>
      </w:r>
      <w:r w:rsidR="00BA27C1" w:rsidRPr="001C3522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направлена на</w:t>
      </w:r>
      <w:r w:rsidR="00BA27C1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то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, что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бы привить навыки к занятиям не только физической культурой, но и выбрать в дальнейшем тот вид спорта, который понравится, так как 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на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занятиях 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о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бщ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ей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физическ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ой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подготовк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и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(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ОФП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)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,</w:t>
      </w:r>
      <w:r w:rsid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 </w:t>
      </w:r>
      <w:r w:rsidR="005F1118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 xml:space="preserve">дети учатся не только быстроте, выносливости, гибкости и развитию силовых способностей, но и навыкам, необходимым при занятиях различным вида спорта и гимнастики. </w:t>
      </w:r>
      <w:proofErr w:type="gramEnd"/>
    </w:p>
    <w:p w:rsidR="00BB3A52" w:rsidRDefault="00BB3A52" w:rsidP="00F16627">
      <w:pPr>
        <w:shd w:val="clear" w:color="auto" w:fill="FFFFFF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</w:pPr>
    </w:p>
    <w:p w:rsidR="005F1118" w:rsidRDefault="001C3522" w:rsidP="0092183E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Программа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физкультурно-спортивной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направленности </w:t>
      </w:r>
      <w:r w:rsidR="005F1118" w:rsidRPr="005F1118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для детей старшего дошкольного возраста 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«</w:t>
      </w:r>
      <w:r w:rsidR="001514C5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Здоровей-ка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» </w:t>
      </w:r>
      <w:r w:rsidR="001F211E" w:rsidRPr="001F21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направлена на укрепление физического и психического здоровья детей, </w:t>
      </w:r>
      <w:r w:rsidR="001F21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</w:t>
      </w:r>
      <w:r w:rsidR="001F211E" w:rsidRPr="005F11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общее укрепление детского организма;</w:t>
      </w:r>
      <w:r w:rsidR="001F21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F211E" w:rsidRPr="005F11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осуществление своевременной коррекции растущего организма;</w:t>
      </w:r>
      <w:r w:rsidR="001F21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F211E" w:rsidRPr="005F11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 и закрепление навыка правильной осанки;</w:t>
      </w:r>
      <w:r w:rsidR="001F211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1F211E" w:rsidRPr="001F21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развитие творческих способностей и физических качеств.</w:t>
      </w:r>
      <w:r w:rsidR="001F211E" w:rsidRPr="001F211E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  </w:t>
      </w:r>
      <w:r w:rsidR="001F211E" w:rsidRPr="005F1118">
        <w:rPr>
          <w:rFonts w:ascii="Times New Roman" w:eastAsia="Times New Roman" w:hAnsi="Times New Roman" w:cs="Times New Roman"/>
          <w:bCs/>
          <w:iCs/>
          <w:color w:val="000000"/>
          <w:sz w:val="24"/>
          <w:szCs w:val="23"/>
          <w:lang w:eastAsia="ru-RU"/>
        </w:rPr>
        <w:t>Программа способствует развитию интереса у воспитанников </w:t>
      </w:r>
      <w:r w:rsidR="001F211E" w:rsidRPr="005F11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3"/>
          <w:lang w:eastAsia="ru-RU"/>
        </w:rPr>
        <w:t>к здоровому образу жизни</w:t>
      </w:r>
      <w:r w:rsidR="001F21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3"/>
          <w:lang w:eastAsia="ru-RU"/>
        </w:rPr>
        <w:t>.</w:t>
      </w:r>
    </w:p>
    <w:p w:rsidR="0092183E" w:rsidRDefault="005F1118" w:rsidP="001F211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F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программы:</w:t>
      </w:r>
      <w:r w:rsidRPr="00D90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увеличение двигательной активности детей дошкольного возраста, формирование устойчивого интереса к занятиям физической культурой, к здоровому образу жизни.</w:t>
      </w:r>
    </w:p>
    <w:p w:rsidR="00A166E0" w:rsidRPr="001A1B79" w:rsidRDefault="00A166E0" w:rsidP="0064512A">
      <w:p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B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4. Техническая направленность.</w:t>
      </w:r>
      <w:r w:rsidR="001A1B79" w:rsidRPr="001A1B79">
        <w:t xml:space="preserve"> </w:t>
      </w:r>
      <w:r w:rsidR="001A1B79" w:rsidRPr="001A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образовательные программы технической направленности ориентированы на развитие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промышленности.</w:t>
      </w:r>
    </w:p>
    <w:p w:rsidR="00A166E0" w:rsidRPr="00D90F65" w:rsidRDefault="001A1B79" w:rsidP="001A1B7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Программа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технической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 направленности «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>Робототехника</w:t>
      </w:r>
      <w:r w:rsidRPr="00123A59">
        <w:rPr>
          <w:rFonts w:ascii="Georgia" w:eastAsia="Times New Roman" w:hAnsi="Georgia" w:cs="Times New Roman"/>
          <w:b/>
          <w:bCs/>
          <w:i/>
          <w:iCs/>
          <w:color w:val="000000"/>
          <w:szCs w:val="23"/>
          <w:lang w:eastAsia="ru-RU"/>
        </w:rPr>
        <w:t xml:space="preserve">» </w:t>
      </w:r>
      <w:r w:rsidRPr="001A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ориентирована на реализацию интересов детей в сфере конструирования, моделирования, развития их информационной и технологической культуры. </w:t>
      </w:r>
      <w:r w:rsidRPr="001A1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</w:t>
      </w:r>
      <w:r w:rsidRPr="001A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1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направлена</w:t>
      </w:r>
      <w:r w:rsidRPr="001A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1B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Pr="001A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познавательной мотивации, определяющей установку на приобретение опыта продуктивной творческой деятельности.</w:t>
      </w:r>
    </w:p>
    <w:p w:rsidR="001F211E" w:rsidRPr="001F211E" w:rsidRDefault="001F211E" w:rsidP="001F211E">
      <w:pPr>
        <w:shd w:val="clear" w:color="auto" w:fill="FFFFFF"/>
        <w:ind w:firstLine="567"/>
        <w:jc w:val="both"/>
        <w:rPr>
          <w:rFonts w:ascii="yandex-sans" w:eastAsia="Times New Roman" w:hAnsi="yandex-sans" w:cs="Times New Roman"/>
          <w:color w:val="000000"/>
          <w:sz w:val="8"/>
          <w:szCs w:val="23"/>
          <w:lang w:eastAsia="ru-RU"/>
        </w:rPr>
      </w:pPr>
    </w:p>
    <w:p w:rsidR="000B609E" w:rsidRDefault="000B609E" w:rsidP="000B60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397" w:rsidRPr="006E5D49" w:rsidRDefault="00B57397" w:rsidP="000B609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регламентирующих деятельность образовательного учреждения в области дополнительного образования:</w:t>
      </w:r>
    </w:p>
    <w:p w:rsidR="00B57397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Учебный план дополнительного образования; </w:t>
      </w:r>
    </w:p>
    <w:p w:rsidR="00B57397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Приказы ОУ на тарификацию нагрузки педагогов дополнительного образования; </w:t>
      </w:r>
    </w:p>
    <w:p w:rsidR="00B57397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Приказы на зачисление, отчисление, </w:t>
      </w:r>
      <w:proofErr w:type="gramStart"/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переводе</w:t>
      </w:r>
      <w:proofErr w:type="gramEnd"/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 на последующий год обучения; </w:t>
      </w:r>
    </w:p>
    <w:p w:rsidR="00B57397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Должностные инструкции педагогов дополнительного образования. </w:t>
      </w:r>
    </w:p>
    <w:p w:rsidR="001D3972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Дополнительные образовательные программы</w:t>
      </w:r>
      <w:r w:rsidR="001D3972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592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рекомендованные методическим советом школы, утвержденные директором школы.</w:t>
      </w:r>
    </w:p>
    <w:p w:rsidR="00B57397" w:rsidRPr="006E5D49" w:rsidRDefault="00C85CF7" w:rsidP="000B60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B57397"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Расписание занятий. </w:t>
      </w:r>
    </w:p>
    <w:p w:rsidR="00AE2F9E" w:rsidRDefault="00AE2F9E" w:rsidP="00AE2F9E">
      <w:pPr>
        <w:pStyle w:val="Default"/>
        <w:jc w:val="both"/>
        <w:rPr>
          <w:rFonts w:eastAsia="Times New Roman"/>
          <w:bCs/>
          <w:lang w:eastAsia="ru-RU"/>
        </w:rPr>
      </w:pPr>
    </w:p>
    <w:p w:rsidR="00AE2F9E" w:rsidRPr="006E5D49" w:rsidRDefault="00AE2F9E" w:rsidP="00AE2F9E">
      <w:pPr>
        <w:pStyle w:val="Default"/>
        <w:jc w:val="both"/>
      </w:pPr>
      <w:r w:rsidRPr="006E5D49">
        <w:t xml:space="preserve">Проверка достижений обучающихся предполагает широкое применение нетрадиционных форм (творческие отчёты, доклады, рефераты, защита самостоятельно выполненных работ, проектов, исследований). </w:t>
      </w:r>
    </w:p>
    <w:p w:rsidR="002E5F59" w:rsidRDefault="00AE2F9E" w:rsidP="009271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hAnsi="Times New Roman" w:cs="Times New Roman"/>
          <w:sz w:val="24"/>
          <w:szCs w:val="24"/>
        </w:rPr>
        <w:t>Показателем эффективности работы является участие детского объединения в мероприятиях разных уровней: конкурсах, соревнованиях, олимпиадах, конференциях, выставках, фестивалях, концертах.</w:t>
      </w:r>
    </w:p>
    <w:p w:rsidR="0064512A" w:rsidRDefault="0064512A" w:rsidP="007F32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512A" w:rsidRDefault="0064512A" w:rsidP="007F32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4434" w:rsidRPr="006E5D49" w:rsidRDefault="007F32D5" w:rsidP="007F32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режима и о</w:t>
      </w:r>
      <w:r w:rsidR="009A4434"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рганизаци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9A4434"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</w:p>
    <w:p w:rsidR="007F32D5" w:rsidRPr="006E5D49" w:rsidRDefault="007F32D5" w:rsidP="007F32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Дополнительное образование осуществляется через реализацию программ дополнительного образования детей 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82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направленностям: </w:t>
      </w:r>
      <w:proofErr w:type="gramStart"/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</w:t>
      </w:r>
      <w:r w:rsidR="00910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гуманитарная</w:t>
      </w:r>
      <w:proofErr w:type="gramEnd"/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художественная</w:t>
      </w:r>
      <w:r w:rsidR="008C7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8C7A2E" w:rsidRPr="008C7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C7A2E" w:rsidRPr="002C6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физкультурно-спортивная</w:t>
      </w:r>
      <w:r w:rsidR="00823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техническая</w:t>
      </w: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D600C2" w:rsidRPr="006E5D49" w:rsidRDefault="005B086B" w:rsidP="007F32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Учебный план дополнительного образования детей ориентирован на </w:t>
      </w:r>
      <w:r w:rsidRPr="00B9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06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F36180" w:rsidRPr="00B9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3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учебных недель в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с 1 сентября  202</w:t>
      </w:r>
      <w:r w:rsidR="00DB55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 по </w:t>
      </w:r>
      <w:r w:rsidR="000607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</w:t>
      </w:r>
      <w:r w:rsidR="00811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мая 202</w:t>
      </w:r>
      <w:r w:rsidR="00DB55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F36180" w:rsidRPr="00F36180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61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Занятия дополнительного образования проводятся согласно расписанию второй половины дня, </w:t>
      </w:r>
      <w:proofErr w:type="gramStart"/>
      <w:r w:rsidRPr="00F361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которое</w:t>
      </w:r>
      <w:proofErr w:type="gramEnd"/>
      <w:r w:rsidRPr="00F361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утверждается в начале учебного года директором школы с учетом наиболее благоприятного режима труда и отдыха обучающихся. </w:t>
      </w:r>
    </w:p>
    <w:p w:rsidR="00D200C9" w:rsidRDefault="00D200C9" w:rsidP="00927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F36180" w:rsidRPr="006E2AE6" w:rsidRDefault="00F36180" w:rsidP="00927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6E2A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Формы учебных занятий: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учебные занятия; 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учебные игры;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-практикумы; 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-экскурсии; 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-походы; 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-выезды в театры, музеи, на выставки; </w:t>
      </w:r>
    </w:p>
    <w:p w:rsidR="00F36180" w:rsidRPr="006E5D49" w:rsidRDefault="00F36180" w:rsidP="00927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массовые формы (концерты, выставки, конкурсы, конференции).  </w:t>
      </w:r>
    </w:p>
    <w:p w:rsidR="009271B0" w:rsidRDefault="009271B0" w:rsidP="009271B0">
      <w:pPr>
        <w:pStyle w:val="a9"/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F32D5" w:rsidRPr="006E5D49" w:rsidRDefault="009271B0" w:rsidP="009271B0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5D49">
        <w:rPr>
          <w:rFonts w:ascii="Times New Roman" w:hAnsi="Times New Roman"/>
          <w:bCs/>
          <w:color w:val="000000"/>
          <w:sz w:val="24"/>
          <w:szCs w:val="24"/>
        </w:rPr>
        <w:t xml:space="preserve">Расписание составляется с опорой на санитарно-гигиенические нормы с учетом загруженности кабинетов, пожеланий родителей (законных представителей) и детей по принципу </w:t>
      </w:r>
      <w:r w:rsidRPr="000646E2">
        <w:rPr>
          <w:rFonts w:ascii="Times New Roman" w:hAnsi="Times New Roman"/>
          <w:b/>
          <w:bCs/>
          <w:color w:val="000000"/>
          <w:sz w:val="24"/>
          <w:szCs w:val="24"/>
        </w:rPr>
        <w:t>5-дневной рабочей недели</w:t>
      </w:r>
      <w:r w:rsidRPr="0081183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65BC" w:rsidRPr="000646E2" w:rsidRDefault="001F5E74" w:rsidP="000646E2">
      <w:pPr>
        <w:pStyle w:val="Default"/>
        <w:jc w:val="both"/>
      </w:pPr>
      <w:r w:rsidRPr="001F5E74">
        <w:t>Продолжительность занятий исчисляется в академических часах</w:t>
      </w:r>
      <w:r w:rsidR="001C1358">
        <w:t xml:space="preserve">: </w:t>
      </w:r>
      <w:r w:rsidR="001C1358" w:rsidRPr="001C1358">
        <w:t>для первоклассников в период с сентября по декабрь не более 35 минут, а с января по май – 40 минут. </w:t>
      </w:r>
      <w:r w:rsidR="000646E2" w:rsidRPr="000646E2">
        <w:t>Для всех остальных продолжительность</w:t>
      </w:r>
      <w:r w:rsidR="000646E2">
        <w:t xml:space="preserve"> занятий традиционна – 45 минут </w:t>
      </w:r>
      <w:r w:rsidRPr="00811834">
        <w:t xml:space="preserve"> с обязательным 10-минутным перерывом</w:t>
      </w:r>
      <w:r w:rsidRPr="001F5E74">
        <w:t xml:space="preserve"> для отдыха детей и проветривания помещений.</w:t>
      </w:r>
      <w:r w:rsidRPr="006E5D49">
        <w:t xml:space="preserve"> </w:t>
      </w:r>
      <w:r w:rsidR="003A218F">
        <w:t xml:space="preserve">Для детей дошкольного возраста – </w:t>
      </w:r>
      <w:r w:rsidR="003A218F" w:rsidRPr="00811834">
        <w:t>2</w:t>
      </w:r>
      <w:r w:rsidR="00832A77" w:rsidRPr="00811834">
        <w:t>5</w:t>
      </w:r>
      <w:r w:rsidR="001C1358">
        <w:t>-30</w:t>
      </w:r>
      <w:r w:rsidR="003A218F" w:rsidRPr="00811834">
        <w:t xml:space="preserve"> минут</w:t>
      </w:r>
      <w:r w:rsidR="001C1358">
        <w:t>.</w:t>
      </w:r>
    </w:p>
    <w:p w:rsidR="006E2AE6" w:rsidRPr="001F5E74" w:rsidRDefault="006E2AE6" w:rsidP="006E2A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61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системе дополнительного образования детей занимаются воспитанники ГДО, обучающиеся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начального и среднего </w:t>
      </w:r>
      <w:r w:rsidRPr="00F361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школьного возраста. Занятия проводятся по модифицированным общеобразовательным программам дополнительного образования, как в одновозрастных, так и в разновозрастных группах. При формировании групп учитываются возрастные особенности детей.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учебных групп определяется в зависимости от возраста обучающихся, года обучения и специ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фики образовательной программы </w:t>
      </w: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составляет</w:t>
      </w:r>
      <w:r w:rsidRPr="001F5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646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15 человек</w:t>
      </w:r>
      <w:r w:rsidRPr="00811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1F5E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30C34" w:rsidRPr="006E5D49" w:rsidRDefault="00930C34" w:rsidP="00D200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формировании детских объединений учитываются: </w:t>
      </w:r>
    </w:p>
    <w:p w:rsidR="00930C34" w:rsidRPr="006E5D49" w:rsidRDefault="00930C34" w:rsidP="00D200C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- свобода выбора программы, педагога, формы объединения, переход из одного детского объединения в другое; </w:t>
      </w:r>
    </w:p>
    <w:p w:rsidR="00930C34" w:rsidRPr="006E5D49" w:rsidRDefault="00930C34" w:rsidP="00D20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творческая индивидуальность ребенка; </w:t>
      </w:r>
    </w:p>
    <w:p w:rsidR="009F26B8" w:rsidRPr="001F5E74" w:rsidRDefault="00930C34" w:rsidP="00D20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усвоения программы в самостоятельно</w:t>
      </w:r>
      <w:r w:rsidR="0012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определенном темпе.</w:t>
      </w:r>
    </w:p>
    <w:p w:rsidR="00A6683C" w:rsidRDefault="00A6683C" w:rsidP="003115A5">
      <w:pPr>
        <w:pStyle w:val="Default"/>
        <w:rPr>
          <w:b/>
          <w:bCs/>
          <w:iCs/>
        </w:rPr>
      </w:pPr>
    </w:p>
    <w:p w:rsidR="00114F8D" w:rsidRDefault="00114F8D" w:rsidP="00114F8D">
      <w:pPr>
        <w:pStyle w:val="Default"/>
        <w:jc w:val="center"/>
        <w:rPr>
          <w:b/>
          <w:bCs/>
          <w:iCs/>
        </w:rPr>
      </w:pPr>
      <w:r w:rsidRPr="006E5D49">
        <w:rPr>
          <w:b/>
          <w:bCs/>
          <w:iCs/>
        </w:rPr>
        <w:t xml:space="preserve">Отслеживание результатов </w:t>
      </w:r>
      <w:r w:rsidRPr="006E5D49">
        <w:t xml:space="preserve"> </w:t>
      </w:r>
      <w:r w:rsidRPr="006E5D49">
        <w:rPr>
          <w:b/>
          <w:bCs/>
          <w:iCs/>
        </w:rPr>
        <w:t>деятельности объединений дополнительного образования.</w:t>
      </w:r>
    </w:p>
    <w:p w:rsidR="00CB084A" w:rsidRPr="006E5D49" w:rsidRDefault="00CB084A" w:rsidP="00114F8D">
      <w:pPr>
        <w:pStyle w:val="Default"/>
        <w:jc w:val="center"/>
      </w:pPr>
    </w:p>
    <w:p w:rsidR="00114F8D" w:rsidRPr="006E5D49" w:rsidRDefault="00114F8D" w:rsidP="00114F8D">
      <w:pPr>
        <w:pStyle w:val="Default"/>
      </w:pPr>
      <w:r w:rsidRPr="006E5D49">
        <w:t xml:space="preserve">Для отслеживания результатов деятельности обучающихся в объединениях дополнительного образования проводятся: </w:t>
      </w:r>
    </w:p>
    <w:p w:rsidR="00114F8D" w:rsidRPr="006E5D49" w:rsidRDefault="00114F8D" w:rsidP="00114F8D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 xml:space="preserve">анкетирование; </w:t>
      </w:r>
    </w:p>
    <w:p w:rsidR="00114F8D" w:rsidRPr="006E5D49" w:rsidRDefault="00114F8D" w:rsidP="00114F8D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 xml:space="preserve">тестирование; </w:t>
      </w:r>
    </w:p>
    <w:p w:rsidR="00114F8D" w:rsidRPr="006E5D49" w:rsidRDefault="00114F8D" w:rsidP="00114F8D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 xml:space="preserve">собеседование; </w:t>
      </w:r>
    </w:p>
    <w:p w:rsidR="00114F8D" w:rsidRPr="006E5D49" w:rsidRDefault="00114F8D" w:rsidP="00114F8D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 xml:space="preserve">контрольные занятия; </w:t>
      </w:r>
    </w:p>
    <w:p w:rsidR="00114F8D" w:rsidRPr="006E5D49" w:rsidRDefault="00114F8D" w:rsidP="00114F8D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 xml:space="preserve">посещение занятий; </w:t>
      </w:r>
    </w:p>
    <w:p w:rsidR="00B93EC9" w:rsidRPr="006E2AE6" w:rsidRDefault="00114F8D" w:rsidP="006E2AE6">
      <w:pPr>
        <w:pStyle w:val="Default"/>
        <w:spacing w:after="36"/>
      </w:pPr>
      <w:r w:rsidRPr="006E5D49">
        <w:rPr>
          <w:rFonts w:ascii="Wingdings" w:hAnsi="Wingdings" w:cs="Wingdings"/>
        </w:rPr>
        <w:t></w:t>
      </w:r>
      <w:r w:rsidRPr="006E5D49">
        <w:rPr>
          <w:rFonts w:ascii="Wingdings" w:hAnsi="Wingdings" w:cs="Wingdings"/>
        </w:rPr>
        <w:t></w:t>
      </w:r>
      <w:r w:rsidRPr="006E5D49">
        <w:t>внутренний конкурс-зачет.</w:t>
      </w:r>
    </w:p>
    <w:p w:rsidR="006E2AE6" w:rsidRDefault="00D200C9" w:rsidP="00D20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аттестация</w:t>
      </w:r>
    </w:p>
    <w:p w:rsidR="00D200C9" w:rsidRPr="00D200C9" w:rsidRDefault="00D200C9" w:rsidP="00D20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ч.1 ст.58. Федерального закона от 29.12.2012 №273-ФЗ «Об образовании в российской Федерации», освоение  программ сопровождается промежуточной аттестацией учащихся. Формы промежуточной аттестации определяются педагогом и программой.</w:t>
      </w:r>
    </w:p>
    <w:p w:rsidR="00053B94" w:rsidRPr="006E5D49" w:rsidRDefault="00053B94" w:rsidP="00053B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результаты дополнительного образования </w:t>
      </w:r>
      <w:proofErr w:type="gramStart"/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6E5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53B94" w:rsidRPr="006E5D49" w:rsidRDefault="00053B94" w:rsidP="00053B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Дополнительное образование образовательного пространства, обеспечивает детям поддержку на этапах адаптации, создаёт «ситуации успеха». В процессе обучения у школьников </w:t>
      </w:r>
    </w:p>
    <w:p w:rsidR="00053B94" w:rsidRPr="006E5D49" w:rsidRDefault="00053B94" w:rsidP="00823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развиваются:</w:t>
      </w:r>
    </w:p>
    <w:p w:rsidR="00053B94" w:rsidRPr="006E5D49" w:rsidRDefault="00053B94" w:rsidP="008238A8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интеллект;</w:t>
      </w:r>
    </w:p>
    <w:p w:rsidR="00053B94" w:rsidRPr="006E5D49" w:rsidRDefault="00053B94" w:rsidP="00053B94">
      <w:pPr>
        <w:pStyle w:val="a4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любознательность;</w:t>
      </w:r>
    </w:p>
    <w:p w:rsidR="00053B94" w:rsidRPr="006E5D49" w:rsidRDefault="00053B94" w:rsidP="00053B94">
      <w:pPr>
        <w:pStyle w:val="a4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читательский интерес,</w:t>
      </w:r>
    </w:p>
    <w:p w:rsidR="00053B94" w:rsidRPr="006E5D49" w:rsidRDefault="00053B94" w:rsidP="00053B94">
      <w:pPr>
        <w:pStyle w:val="a4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духовно-нравственные и физические качества;</w:t>
      </w:r>
    </w:p>
    <w:p w:rsidR="00053B94" w:rsidRPr="006E5D49" w:rsidRDefault="00053B94" w:rsidP="00053B94">
      <w:pPr>
        <w:pStyle w:val="a4"/>
        <w:numPr>
          <w:ilvl w:val="2"/>
          <w:numId w:val="12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заинтересованность в предотвращении различных ЧС;</w:t>
      </w:r>
    </w:p>
    <w:p w:rsidR="00053B94" w:rsidRPr="006E5D49" w:rsidRDefault="00053B94" w:rsidP="008238A8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формируются:</w:t>
      </w:r>
    </w:p>
    <w:p w:rsidR="00053B94" w:rsidRPr="006E5D49" w:rsidRDefault="00053B94" w:rsidP="008238A8">
      <w:pPr>
        <w:pStyle w:val="a4"/>
        <w:numPr>
          <w:ilvl w:val="2"/>
          <w:numId w:val="1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активная жизненная позиция;</w:t>
      </w:r>
    </w:p>
    <w:p w:rsidR="00053B94" w:rsidRPr="006E5D49" w:rsidRDefault="00053B94" w:rsidP="00053B94">
      <w:pPr>
        <w:pStyle w:val="a4"/>
        <w:numPr>
          <w:ilvl w:val="2"/>
          <w:numId w:val="13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понятие о здоровом образе жизни;</w:t>
      </w:r>
    </w:p>
    <w:p w:rsidR="00053B94" w:rsidRPr="006E5D49" w:rsidRDefault="00053B94" w:rsidP="00053B94">
      <w:pPr>
        <w:pStyle w:val="a4"/>
        <w:numPr>
          <w:ilvl w:val="2"/>
          <w:numId w:val="13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элементы актерского мастерства;</w:t>
      </w:r>
    </w:p>
    <w:p w:rsidR="00053B94" w:rsidRPr="006E5D49" w:rsidRDefault="00053B94" w:rsidP="00053B94">
      <w:pPr>
        <w:pStyle w:val="a4"/>
        <w:numPr>
          <w:ilvl w:val="2"/>
          <w:numId w:val="13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стремление к самопознанию;</w:t>
      </w:r>
    </w:p>
    <w:p w:rsidR="00053B94" w:rsidRPr="006E5D49" w:rsidRDefault="00053B94" w:rsidP="008238A8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закрепляются:</w:t>
      </w:r>
    </w:p>
    <w:p w:rsidR="00053B94" w:rsidRPr="006E5D49" w:rsidRDefault="00053B94" w:rsidP="008238A8">
      <w:pPr>
        <w:pStyle w:val="a4"/>
        <w:numPr>
          <w:ilvl w:val="2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специальные умения и навыки;</w:t>
      </w:r>
    </w:p>
    <w:p w:rsidR="00053B94" w:rsidRPr="006E5D49" w:rsidRDefault="00053B94" w:rsidP="00053B94">
      <w:pPr>
        <w:pStyle w:val="a4"/>
        <w:numPr>
          <w:ilvl w:val="2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навыки исследовательской и проектной деятельности;</w:t>
      </w:r>
    </w:p>
    <w:p w:rsidR="00053B94" w:rsidRPr="006E5D49" w:rsidRDefault="00053B94" w:rsidP="00053B94">
      <w:pPr>
        <w:pStyle w:val="a4"/>
        <w:numPr>
          <w:ilvl w:val="2"/>
          <w:numId w:val="14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навыки двигательной культуры;</w:t>
      </w:r>
    </w:p>
    <w:p w:rsidR="00053B94" w:rsidRPr="006E5D49" w:rsidRDefault="00053B94" w:rsidP="008238A8">
      <w:p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воспитываются:</w:t>
      </w:r>
    </w:p>
    <w:p w:rsidR="00053B94" w:rsidRPr="006E5D49" w:rsidRDefault="00053B94" w:rsidP="008238A8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эстетический вкус;</w:t>
      </w:r>
    </w:p>
    <w:p w:rsidR="00053B94" w:rsidRPr="006E5D49" w:rsidRDefault="00053B94" w:rsidP="00053B94">
      <w:pPr>
        <w:pStyle w:val="a4"/>
        <w:numPr>
          <w:ilvl w:val="2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коммуникативная компетентность;</w:t>
      </w:r>
    </w:p>
    <w:p w:rsidR="00053B94" w:rsidRPr="006E5D49" w:rsidRDefault="00053B94" w:rsidP="00053B94">
      <w:pPr>
        <w:pStyle w:val="a4"/>
        <w:numPr>
          <w:ilvl w:val="2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патриотизм, любовь к родному краю;</w:t>
      </w:r>
    </w:p>
    <w:p w:rsidR="00053B94" w:rsidRPr="006E5D49" w:rsidRDefault="00053B94" w:rsidP="00053B94">
      <w:pPr>
        <w:pStyle w:val="a4"/>
        <w:numPr>
          <w:ilvl w:val="2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самоуважение, уважение и терпимость к другим людям;</w:t>
      </w:r>
    </w:p>
    <w:p w:rsidR="00271DB7" w:rsidRPr="00846394" w:rsidRDefault="00053B94" w:rsidP="00846394">
      <w:pPr>
        <w:pStyle w:val="a4"/>
        <w:numPr>
          <w:ilvl w:val="2"/>
          <w:numId w:val="15"/>
        </w:numPr>
        <w:shd w:val="clear" w:color="auto" w:fill="FFFFFF"/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понимание ценности образования, открывающего путь к новым возможностям, к осуществлению своих мечтаний, в том числе и выборе профессии.</w:t>
      </w:r>
    </w:p>
    <w:p w:rsidR="006E2AE6" w:rsidRDefault="006E2AE6" w:rsidP="00D200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609E" w:rsidRDefault="00FC2274" w:rsidP="00823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D49">
        <w:rPr>
          <w:rFonts w:ascii="Times New Roman" w:hAnsi="Times New Roman" w:cs="Times New Roman"/>
          <w:b/>
          <w:bCs/>
          <w:sz w:val="24"/>
          <w:szCs w:val="24"/>
        </w:rPr>
        <w:t>Обеспечение образовательного процесса в объединениях дополнительного образования</w:t>
      </w:r>
    </w:p>
    <w:p w:rsidR="005C6F95" w:rsidRPr="008238A8" w:rsidRDefault="005C6F95" w:rsidP="00823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93927" w:rsidRDefault="00FC2274" w:rsidP="00093927">
      <w:pPr>
        <w:pStyle w:val="Default"/>
        <w:jc w:val="center"/>
        <w:rPr>
          <w:b/>
          <w:bCs/>
          <w:szCs w:val="28"/>
        </w:rPr>
      </w:pPr>
      <w:r w:rsidRPr="006E5D49">
        <w:rPr>
          <w:b/>
          <w:bCs/>
          <w:szCs w:val="28"/>
        </w:rPr>
        <w:t>Материально-техническое обеспечение образовательного процесса по образовательным програм</w:t>
      </w:r>
      <w:r w:rsidR="00093927">
        <w:rPr>
          <w:b/>
          <w:bCs/>
          <w:szCs w:val="28"/>
        </w:rPr>
        <w:t>мам дополнительного образования.</w:t>
      </w:r>
    </w:p>
    <w:p w:rsidR="00093927" w:rsidRDefault="00093927" w:rsidP="00FC2274">
      <w:pPr>
        <w:pStyle w:val="Default"/>
        <w:jc w:val="both"/>
        <w:rPr>
          <w:b/>
          <w:bCs/>
          <w:szCs w:val="28"/>
        </w:rPr>
      </w:pPr>
    </w:p>
    <w:p w:rsidR="00FC2274" w:rsidRPr="006E5D49" w:rsidRDefault="00093927" w:rsidP="00FC2274">
      <w:pPr>
        <w:pStyle w:val="Default"/>
        <w:jc w:val="both"/>
        <w:rPr>
          <w:szCs w:val="28"/>
        </w:rPr>
      </w:pPr>
      <w:r>
        <w:rPr>
          <w:b/>
          <w:bCs/>
          <w:szCs w:val="28"/>
        </w:rPr>
        <w:t>Д</w:t>
      </w:r>
      <w:r w:rsidR="00FC2274" w:rsidRPr="006E5D49">
        <w:rPr>
          <w:szCs w:val="28"/>
        </w:rPr>
        <w:t xml:space="preserve">ля эффективной реализации дополнительного образования в школе создана </w:t>
      </w:r>
      <w:r>
        <w:rPr>
          <w:szCs w:val="28"/>
        </w:rPr>
        <w:t>материально-техническая база:</w:t>
      </w:r>
      <w:r w:rsidR="00FC2274" w:rsidRPr="006E5D49">
        <w:rPr>
          <w:szCs w:val="28"/>
        </w:rPr>
        <w:t xml:space="preserve"> </w:t>
      </w:r>
      <w:r>
        <w:rPr>
          <w:szCs w:val="28"/>
        </w:rPr>
        <w:t>п</w:t>
      </w:r>
      <w:r w:rsidR="00FC2274" w:rsidRPr="006E5D49">
        <w:rPr>
          <w:szCs w:val="28"/>
        </w:rPr>
        <w:t xml:space="preserve">редоставлены отдельные классные кабинеты, спортивный зал, читальный зал с выходом в Интернет, музейная комната, спортивная площадка, зоны отдыха и зоны активного физического развития. </w:t>
      </w:r>
    </w:p>
    <w:p w:rsidR="00846394" w:rsidRPr="004777F7" w:rsidRDefault="00FC2274" w:rsidP="004777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hAnsi="Times New Roman" w:cs="Times New Roman"/>
          <w:sz w:val="24"/>
          <w:szCs w:val="28"/>
        </w:rPr>
        <w:t xml:space="preserve">Материальное и информационно – техническое оснащение школы позволяет обеспечить реализацию учебного плана, использование современных технологий, в том числе и </w:t>
      </w:r>
      <w:proofErr w:type="spellStart"/>
      <w:r w:rsidRPr="006E5D49">
        <w:rPr>
          <w:rFonts w:ascii="Times New Roman" w:hAnsi="Times New Roman" w:cs="Times New Roman"/>
          <w:sz w:val="24"/>
          <w:szCs w:val="28"/>
        </w:rPr>
        <w:t>здоровьесберегающих</w:t>
      </w:r>
      <w:proofErr w:type="spellEnd"/>
      <w:r w:rsidRPr="006E5D49">
        <w:rPr>
          <w:rFonts w:ascii="Times New Roman" w:hAnsi="Times New Roman" w:cs="Times New Roman"/>
          <w:sz w:val="24"/>
          <w:szCs w:val="28"/>
        </w:rPr>
        <w:t>. Для осуществления социально-психологического сопровождения образовательного процесса работают социальный педагог и педагог-психолог.</w:t>
      </w:r>
    </w:p>
    <w:p w:rsidR="00A46A90" w:rsidRDefault="00A46A90" w:rsidP="005D0A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231FD" w:rsidRPr="006E5D49" w:rsidRDefault="003231FD" w:rsidP="003231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spellStart"/>
      <w:r w:rsidRPr="00A6683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</w:t>
      </w:r>
      <w:proofErr w:type="spellEnd"/>
      <w:r w:rsidRPr="00A6683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–методическое обеспечение дополнительного образования</w:t>
      </w:r>
    </w:p>
    <w:p w:rsidR="003231FD" w:rsidRPr="006E5D49" w:rsidRDefault="003231FD" w:rsidP="003231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МБОУ </w:t>
      </w:r>
      <w:proofErr w:type="spellStart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Новинская</w:t>
      </w:r>
      <w:proofErr w:type="spellEnd"/>
      <w:r w:rsidRPr="006E5D4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ООШ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"/>
        <w:gridCol w:w="54"/>
        <w:gridCol w:w="12552"/>
      </w:tblGrid>
      <w:tr w:rsidR="00432483" w:rsidTr="003115A5">
        <w:tc>
          <w:tcPr>
            <w:tcW w:w="116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5"/>
            </w:tblGrid>
            <w:tr w:rsidR="00432483" w:rsidRPr="00AA72BB" w:rsidTr="007B1A21">
              <w:trPr>
                <w:trHeight w:val="223"/>
              </w:trPr>
              <w:tc>
                <w:tcPr>
                  <w:tcW w:w="0" w:type="auto"/>
                </w:tcPr>
                <w:p w:rsidR="00432483" w:rsidRPr="00AA72BB" w:rsidRDefault="00432483" w:rsidP="007B1A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  <w:r w:rsidRPr="00AA72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ОДО </w:t>
                  </w:r>
                </w:p>
              </w:tc>
            </w:tr>
          </w:tbl>
          <w:p w:rsidR="00432483" w:rsidRPr="00AA72BB" w:rsidRDefault="00432483" w:rsidP="003231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552" w:type="dxa"/>
          </w:tcPr>
          <w:p w:rsidR="00432483" w:rsidRPr="00AA72BB" w:rsidRDefault="00432483" w:rsidP="003231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AA7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Литература</w:t>
            </w:r>
          </w:p>
        </w:tc>
      </w:tr>
      <w:tr w:rsidR="00432483" w:rsidTr="003115A5">
        <w:trPr>
          <w:trHeight w:val="575"/>
        </w:trPr>
        <w:tc>
          <w:tcPr>
            <w:tcW w:w="13716" w:type="dxa"/>
            <w:gridSpan w:val="4"/>
            <w:vAlign w:val="center"/>
          </w:tcPr>
          <w:p w:rsidR="00ED783F" w:rsidRPr="00AA72BB" w:rsidRDefault="00432483" w:rsidP="00ED7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AA72B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Художественное направление</w:t>
            </w:r>
          </w:p>
        </w:tc>
      </w:tr>
      <w:tr w:rsidR="00432483" w:rsidTr="00DB55F9">
        <w:trPr>
          <w:cantSplit/>
          <w:trHeight w:val="4532"/>
        </w:trPr>
        <w:tc>
          <w:tcPr>
            <w:tcW w:w="1101" w:type="dxa"/>
            <w:textDirection w:val="btLr"/>
            <w:vAlign w:val="center"/>
          </w:tcPr>
          <w:p w:rsidR="00432483" w:rsidRPr="00AA72BB" w:rsidRDefault="00DB55F9" w:rsidP="00432483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Мы-актеры</w:t>
            </w:r>
            <w:proofErr w:type="gramEnd"/>
          </w:p>
        </w:tc>
        <w:tc>
          <w:tcPr>
            <w:tcW w:w="12615" w:type="dxa"/>
            <w:gridSpan w:val="3"/>
          </w:tcPr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line="274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Безымянная.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О.,</w:t>
            </w:r>
            <w:r w:rsidRPr="00DB55F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DB55F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театр,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М,</w:t>
            </w:r>
            <w:r w:rsidRPr="00DB55F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2001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Воспитательный</w:t>
            </w:r>
            <w:r w:rsidRPr="00DB55F9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процесс.</w:t>
            </w:r>
            <w:r w:rsidRPr="00DB55F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 w:rsidRPr="00DB55F9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эффективности.</w:t>
            </w:r>
            <w:r w:rsidRPr="00DB55F9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DB55F9">
              <w:rPr>
                <w:rFonts w:ascii="Times New Roman" w:eastAsia="Times New Roman" w:hAnsi="Times New Roman" w:cs="Times New Roman"/>
                <w:spacing w:val="47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</w:p>
          <w:p w:rsidR="00DB55F9" w:rsidRPr="00DB55F9" w:rsidRDefault="00DB55F9" w:rsidP="00DB55F9">
            <w:pPr>
              <w:widowControl w:val="0"/>
              <w:autoSpaceDE w:val="0"/>
              <w:autoSpaceDN w:val="0"/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/Под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ред.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Степанова.-</w:t>
            </w:r>
            <w:r w:rsidRPr="00DB55F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ТЦ</w:t>
            </w:r>
            <w:r w:rsidRPr="00DB5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«Сфера»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  <w:szCs w:val="24"/>
              </w:rPr>
              <w:t>2001-128л.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Горбачёв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И.А.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Театральные</w:t>
            </w:r>
            <w:r w:rsidRPr="00DB55F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сезоны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школе.</w:t>
            </w:r>
            <w:r w:rsidRPr="00DB55F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DB55F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2003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before="4" w:line="237" w:lineRule="auto"/>
              <w:ind w:right="802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Григорьев Д.В. Внеурочная деятельность школьников. Методический конструктор:</w:t>
            </w:r>
            <w:r w:rsidRPr="00DB55F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пособие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учителя /Д.В.</w:t>
            </w:r>
            <w:r w:rsidRPr="00DB55F9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Григорьев,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П.В.</w:t>
            </w:r>
            <w:r w:rsidRPr="00DB55F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Степанов. –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B55F9">
              <w:rPr>
                <w:rFonts w:ascii="Times New Roman" w:eastAsia="Times New Roman" w:hAnsi="Times New Roman" w:cs="Times New Roman"/>
                <w:sz w:val="24"/>
              </w:rPr>
              <w:t>М.:Просвещение</w:t>
            </w:r>
            <w:proofErr w:type="spellEnd"/>
            <w:r w:rsidRPr="00DB55F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2010.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before="4" w:line="275" w:lineRule="exact"/>
              <w:ind w:hanging="3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55F9">
              <w:rPr>
                <w:rFonts w:ascii="Times New Roman" w:eastAsia="Times New Roman" w:hAnsi="Times New Roman" w:cs="Times New Roman"/>
                <w:sz w:val="24"/>
              </w:rPr>
              <w:t>Кановская</w:t>
            </w:r>
            <w:proofErr w:type="spellEnd"/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М.Б.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1000</w:t>
            </w:r>
            <w:r w:rsidRPr="00DB55F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загадок,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сказок,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басен</w:t>
            </w:r>
            <w:r w:rsidRPr="00DB55F9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B55F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АСТ;</w:t>
            </w:r>
            <w:r w:rsidRPr="00DB55F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СПб: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Сова,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66"/>
                <w:tab w:val="left" w:pos="1067"/>
              </w:tabs>
              <w:autoSpaceDE w:val="0"/>
              <w:autoSpaceDN w:val="0"/>
              <w:spacing w:line="242" w:lineRule="auto"/>
              <w:ind w:right="685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</w:rPr>
              <w:tab/>
            </w:r>
            <w:proofErr w:type="gramStart"/>
            <w:r w:rsidRPr="00DB55F9">
              <w:rPr>
                <w:rFonts w:ascii="Times New Roman" w:eastAsia="Times New Roman" w:hAnsi="Times New Roman" w:cs="Times New Roman"/>
                <w:sz w:val="24"/>
              </w:rPr>
              <w:t>Куликовская</w:t>
            </w:r>
            <w:proofErr w:type="gramEnd"/>
            <w:r w:rsidRPr="00DB55F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Т.А.</w:t>
            </w:r>
            <w:r w:rsidRPr="00DB55F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Pr="00DB55F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r w:rsidRPr="00DB55F9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скороговорок.</w:t>
            </w:r>
            <w:r w:rsidRPr="00DB55F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r w:rsidRPr="00DB55F9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DB55F9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улучшению</w:t>
            </w:r>
            <w:r w:rsidRPr="00DB55F9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дикции</w:t>
            </w:r>
            <w:r w:rsidRPr="00DB55F9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B55F9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DB55F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2003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66"/>
                <w:tab w:val="left" w:pos="1067"/>
              </w:tabs>
              <w:autoSpaceDE w:val="0"/>
              <w:autoSpaceDN w:val="0"/>
              <w:spacing w:line="271" w:lineRule="exact"/>
              <w:ind w:left="1066" w:hanging="4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55F9">
              <w:rPr>
                <w:rFonts w:ascii="Times New Roman" w:eastAsia="Times New Roman" w:hAnsi="Times New Roman" w:cs="Times New Roman"/>
                <w:sz w:val="24"/>
              </w:rPr>
              <w:t>Ледяйкина</w:t>
            </w:r>
            <w:proofErr w:type="spellEnd"/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Е.Г.</w:t>
            </w:r>
            <w:r w:rsidRPr="00DB55F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Праздники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DB55F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DB55F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малышей.- Ярославль, 2002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67"/>
              </w:tabs>
              <w:autoSpaceDE w:val="0"/>
              <w:autoSpaceDN w:val="0"/>
              <w:spacing w:before="3" w:line="237" w:lineRule="auto"/>
              <w:ind w:right="698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</w:rPr>
              <w:tab/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Луценко А.В., Никитина А.Б.,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Клубков С.В., Зиновьева М.А.</w:t>
            </w:r>
            <w:r w:rsidRPr="00DB55F9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Основные принципы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DB55F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r w:rsidRPr="00DB55F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театральным</w:t>
            </w:r>
            <w:r w:rsidRPr="00DB55F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коллективом.-</w:t>
            </w:r>
            <w:r w:rsidRPr="00DB55F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М.1986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before="3"/>
              <w:ind w:right="679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Никитин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А.Б.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Театр,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где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играют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дети: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Учеб</w:t>
            </w:r>
            <w:proofErr w:type="gramStart"/>
            <w:r w:rsidRPr="00DB55F9">
              <w:rPr>
                <w:rFonts w:ascii="Times New Roman" w:eastAsia="Times New Roman" w:hAnsi="Times New Roman" w:cs="Times New Roman"/>
                <w:sz w:val="24"/>
              </w:rPr>
              <w:t>.-</w:t>
            </w:r>
            <w:proofErr w:type="spellStart"/>
            <w:proofErr w:type="gramEnd"/>
            <w:r w:rsidRPr="00DB55F9">
              <w:rPr>
                <w:rFonts w:ascii="Times New Roman" w:eastAsia="Times New Roman" w:hAnsi="Times New Roman" w:cs="Times New Roman"/>
                <w:sz w:val="24"/>
              </w:rPr>
              <w:t>метод.пособие</w:t>
            </w:r>
            <w:proofErr w:type="spellEnd"/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руководителей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 xml:space="preserve">детских театральных коллективов–М.: </w:t>
            </w:r>
            <w:proofErr w:type="spellStart"/>
            <w:r w:rsidRPr="00DB55F9">
              <w:rPr>
                <w:rFonts w:ascii="Times New Roman" w:eastAsia="Times New Roman" w:hAnsi="Times New Roman" w:cs="Times New Roman"/>
                <w:sz w:val="24"/>
              </w:rPr>
              <w:t>Гуманит.изд.центр</w:t>
            </w:r>
            <w:proofErr w:type="spellEnd"/>
            <w:r w:rsidRPr="00DB55F9">
              <w:rPr>
                <w:rFonts w:ascii="Times New Roman" w:eastAsia="Times New Roman" w:hAnsi="Times New Roman" w:cs="Times New Roman"/>
                <w:sz w:val="24"/>
              </w:rPr>
              <w:t xml:space="preserve"> ВЛАДОС, 2001. – 288 с.: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ил.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line="242" w:lineRule="auto"/>
              <w:ind w:right="695"/>
              <w:rPr>
                <w:rFonts w:ascii="Times New Roman" w:eastAsia="Times New Roman" w:hAnsi="Times New Roman" w:cs="Times New Roman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sz w:val="24"/>
              </w:rPr>
              <w:t>Чурилова Э.Т. Методика и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организация театральной деятельности дошкольников и</w:t>
            </w:r>
            <w:r w:rsidRPr="00DB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младших</w:t>
            </w:r>
            <w:r w:rsidRPr="00DB55F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школьников.</w:t>
            </w:r>
            <w:r w:rsidRPr="00DB55F9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DB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М.,</w:t>
            </w:r>
            <w:r w:rsidRPr="00DB55F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sz w:val="24"/>
              </w:rPr>
              <w:t>2001.</w:t>
            </w:r>
          </w:p>
          <w:p w:rsidR="00DB55F9" w:rsidRPr="00DB55F9" w:rsidRDefault="00DB55F9" w:rsidP="00DB55F9">
            <w:pPr>
              <w:widowControl w:val="0"/>
              <w:numPr>
                <w:ilvl w:val="1"/>
                <w:numId w:val="19"/>
              </w:numPr>
              <w:tabs>
                <w:tab w:val="left" w:pos="1005"/>
              </w:tabs>
              <w:autoSpaceDE w:val="0"/>
              <w:autoSpaceDN w:val="0"/>
              <w:spacing w:line="270" w:lineRule="exact"/>
              <w:ind w:hanging="362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Хранители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38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сказок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4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(собрание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36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авторских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30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и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39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народных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pacing w:val="41"/>
                <w:sz w:val="24"/>
              </w:rPr>
              <w:t xml:space="preserve"> </w:t>
            </w:r>
            <w:r w:rsidRPr="00DB55F9">
              <w:rPr>
                <w:rFonts w:ascii="Times New Roman" w:eastAsia="Times New Roman" w:hAnsi="Times New Roman" w:cs="Times New Roman"/>
                <w:color w:val="111111"/>
                <w:sz w:val="24"/>
              </w:rPr>
              <w:t>сказок).</w:t>
            </w:r>
          </w:p>
          <w:p w:rsidR="007D0660" w:rsidRPr="00AA72BB" w:rsidRDefault="007D0660" w:rsidP="003115A5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32483" w:rsidTr="00381EC1">
        <w:trPr>
          <w:trHeight w:val="383"/>
        </w:trPr>
        <w:tc>
          <w:tcPr>
            <w:tcW w:w="13716" w:type="dxa"/>
            <w:gridSpan w:val="4"/>
            <w:vAlign w:val="center"/>
          </w:tcPr>
          <w:p w:rsidR="00432483" w:rsidRPr="00AA72BB" w:rsidRDefault="00432483" w:rsidP="00ED783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AA72B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Социально-педагогическое направление</w:t>
            </w:r>
          </w:p>
        </w:tc>
      </w:tr>
      <w:tr w:rsidR="003115A5" w:rsidTr="008E5094">
        <w:trPr>
          <w:trHeight w:val="2663"/>
        </w:trPr>
        <w:tc>
          <w:tcPr>
            <w:tcW w:w="1110" w:type="dxa"/>
            <w:gridSpan w:val="2"/>
            <w:textDirection w:val="btLr"/>
            <w:vAlign w:val="center"/>
          </w:tcPr>
          <w:p w:rsidR="003115A5" w:rsidRPr="00AA72BB" w:rsidRDefault="008E5094" w:rsidP="008E50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Школьный музей</w:t>
            </w:r>
          </w:p>
        </w:tc>
        <w:tc>
          <w:tcPr>
            <w:tcW w:w="12606" w:type="dxa"/>
            <w:gridSpan w:val="2"/>
          </w:tcPr>
          <w:p w:rsidR="008E5094" w:rsidRPr="008E5094" w:rsidRDefault="008E5094" w:rsidP="008E5094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Сериков В. В. Личностный подход в образовании. - Волгоград, 1994.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 Письмо Министерства Образования РФ от 12.03.2003 №28-51-181/16 «О деятельности музеев образовательных учреждений». «Вестник образования» №11, 2003 год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 Музейная педагогика. «Учительская газета» №17, 22, 26, 2006 год, №4, 2007 год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Музей и школа, под ред. Т.А. Кудриной. М.: Просвещение, 1985.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Работа Совета школьного музея. Методическое пособие. Барнаул: РИО, 1989.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Музей в школе. Практикум. М.: НП «</w:t>
            </w:r>
            <w:proofErr w:type="spellStart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СТОиК</w:t>
            </w:r>
            <w:proofErr w:type="spellEnd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2006.</w:t>
            </w:r>
          </w:p>
          <w:p w:rsidR="008E5094" w:rsidRPr="008E5094" w:rsidRDefault="008E5094" w:rsidP="008E5094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 Патриотическое воспитание. Сборник в помощь администрации школы. Под ред. И.А. Пашкевич, Волгоград: Учитель, 2005.</w:t>
            </w:r>
          </w:p>
          <w:p w:rsidR="008E5094" w:rsidRPr="008E5094" w:rsidRDefault="008E5094" w:rsidP="008E5094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 ]// http: // </w:t>
            </w:r>
            <w:r w:rsidRPr="008E5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www.5ka.ru/31/5519/1.html - </w:t>
            </w: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Музейная педагогика как формирующаяся научная дисциплина. </w:t>
            </w:r>
            <w:r w:rsidRPr="008E5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</w:t>
            </w: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Музейная педагогика отрасль музееведения, имеющая тенденцию к оформлению в научную дисциплину </w:t>
            </w:r>
            <w:r w:rsidRPr="008E5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</w:t>
            </w:r>
          </w:p>
          <w:p w:rsidR="008E5094" w:rsidRPr="008E5094" w:rsidRDefault="008E5094" w:rsidP="008E5094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ресурс ]// http: // www.kadashi.ru</w:t>
            </w:r>
          </w:p>
          <w:p w:rsidR="008E5094" w:rsidRPr="008E5094" w:rsidRDefault="008E5094" w:rsidP="008E5094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Музейная педагогика, обучение детей, занятия с детьми, </w:t>
            </w:r>
            <w:proofErr w:type="spellStart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интеракивные</w:t>
            </w:r>
            <w:proofErr w:type="spellEnd"/>
            <w:r w:rsidRPr="008E5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с детьми, археология, писать пером…</w:t>
            </w:r>
          </w:p>
          <w:p w:rsidR="003115A5" w:rsidRPr="00AA72BB" w:rsidRDefault="003115A5" w:rsidP="00F723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3115A5" w:rsidTr="00381EC1">
        <w:trPr>
          <w:cantSplit/>
          <w:trHeight w:val="415"/>
        </w:trPr>
        <w:tc>
          <w:tcPr>
            <w:tcW w:w="13716" w:type="dxa"/>
            <w:gridSpan w:val="4"/>
            <w:vAlign w:val="center"/>
          </w:tcPr>
          <w:p w:rsidR="003115A5" w:rsidRPr="009E39BB" w:rsidRDefault="003115A5" w:rsidP="001B490B">
            <w:pPr>
              <w:spacing w:line="360" w:lineRule="auto"/>
              <w:ind w:left="5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FE70EA" w:rsidTr="00FE70EA">
        <w:trPr>
          <w:cantSplit/>
          <w:trHeight w:val="415"/>
        </w:trPr>
        <w:tc>
          <w:tcPr>
            <w:tcW w:w="13716" w:type="dxa"/>
            <w:gridSpan w:val="4"/>
            <w:vAlign w:val="center"/>
          </w:tcPr>
          <w:p w:rsidR="00FE70EA" w:rsidRPr="007C25C9" w:rsidRDefault="00FE70EA" w:rsidP="00FE70EA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ED783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Физкультурно-спортивное направление</w:t>
            </w:r>
          </w:p>
        </w:tc>
      </w:tr>
      <w:tr w:rsidR="003115A5" w:rsidTr="00381EC1">
        <w:trPr>
          <w:cantSplit/>
          <w:trHeight w:val="4521"/>
        </w:trPr>
        <w:tc>
          <w:tcPr>
            <w:tcW w:w="1164" w:type="dxa"/>
            <w:gridSpan w:val="3"/>
            <w:textDirection w:val="btLr"/>
            <w:vAlign w:val="center"/>
          </w:tcPr>
          <w:p w:rsidR="003115A5" w:rsidRPr="00AA72BB" w:rsidRDefault="00833FFE" w:rsidP="0043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«Здоровей-ка»</w:t>
            </w:r>
          </w:p>
        </w:tc>
        <w:tc>
          <w:tcPr>
            <w:tcW w:w="12552" w:type="dxa"/>
          </w:tcPr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Бабенкова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Е.В., </w:t>
            </w: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Параничева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Т.М.</w:t>
            </w:r>
            <w:r w:rsidRPr="007C2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«Подвижные игры на п</w:t>
            </w:r>
            <w:r w:rsidR="007D06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рогулке»  – М.: ТЦ Сфера, 2012.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Буцинская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П.П. и др. Общеразвивающие упражнения в детском саду. – 2-е изд., </w:t>
            </w: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перераб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и доп. – М.: Просвещение, 1990.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Ефименко Н. "Театр физического развития и оздоровления детей".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Литвинова О.М.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Физкультурные занятия в детском саду. – Ростов н</w:t>
            </w:r>
            <w:proofErr w:type="gram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/Д</w:t>
            </w:r>
            <w:proofErr w:type="gram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: Феникс, 2008.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Сулим Е.В. Занятия по физкультуре в детском саду: Игровой </w:t>
            </w: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стретчинг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– М.: ТЦ Сфера, 2010.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Фомина Н.А. 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Физкультурные занятия с дошкольниками в музыкальном ритме сказок  «Сказочный театр физической культуры»  , 2011. 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Фирилева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Ж.Е. , Сайкина Е.Г. С</w:t>
            </w:r>
            <w:proofErr w:type="gram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А-</w:t>
            </w:r>
            <w:proofErr w:type="gram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ФИ – ДАНСЕ. </w:t>
            </w: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Танцевально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– игровая гимнастика для детей. Учебно-методическое пособие для педагогов дошкольных и школьных учреждений. – СПб</w:t>
            </w:r>
            <w:proofErr w:type="gram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.; «</w:t>
            </w:r>
            <w:proofErr w:type="gram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ДЕТСТВО-ПРЕСС», 2010.</w:t>
            </w:r>
          </w:p>
          <w:p w:rsidR="007C25C9" w:rsidRP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Шарабаров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А.Е., Лень Е.П., Егорова М.О.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«Воспитатель дошкольного учреждения №6/2012  [с 42- с 47]</w:t>
            </w:r>
          </w:p>
          <w:p w:rsidR="007C25C9" w:rsidRDefault="007C25C9" w:rsidP="007C25C9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Сапе </w:t>
            </w:r>
            <w:r w:rsidRPr="007C2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С.Н.</w:t>
            </w:r>
            <w:r w:rsidRPr="007C2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«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Спортивные праздник</w:t>
            </w:r>
            <w:r w:rsidR="007D06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 в детском саду» 2007</w:t>
            </w:r>
          </w:p>
          <w:p w:rsidR="007D0660" w:rsidRPr="007D0660" w:rsidRDefault="007D0660" w:rsidP="007D0660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Бабенкова.Е.А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., </w:t>
            </w:r>
            <w:proofErr w:type="spellStart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Параничева</w:t>
            </w:r>
            <w:proofErr w:type="spellEnd"/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Т.М.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«Подвижные игры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улице</w:t>
            </w:r>
            <w:r w:rsidR="00905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». </w:t>
            </w:r>
            <w:proofErr w:type="gramStart"/>
            <w:r w:rsidR="00905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.: ТЦ Сфера,2012.</w:t>
            </w:r>
          </w:p>
          <w:p w:rsidR="002426A2" w:rsidRPr="009E39BB" w:rsidRDefault="007C25C9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Журнал «Книги, нотки и игрушки для Катюшки и Андрюшки» «Игры! Игры!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C25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Игры!»</w:t>
            </w:r>
          </w:p>
        </w:tc>
      </w:tr>
      <w:tr w:rsidR="001A1B79" w:rsidTr="001A1B79">
        <w:trPr>
          <w:cantSplit/>
          <w:trHeight w:val="453"/>
        </w:trPr>
        <w:tc>
          <w:tcPr>
            <w:tcW w:w="13716" w:type="dxa"/>
            <w:gridSpan w:val="4"/>
            <w:vAlign w:val="center"/>
          </w:tcPr>
          <w:p w:rsidR="001A1B79" w:rsidRPr="001A1B79" w:rsidRDefault="001A1B79" w:rsidP="001A1B7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</w:pPr>
            <w:r w:rsidRPr="001A1B7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8"/>
                <w:lang w:eastAsia="ru-RU"/>
              </w:rPr>
              <w:t>Техническое направление</w:t>
            </w:r>
          </w:p>
        </w:tc>
      </w:tr>
      <w:tr w:rsidR="001A1B79" w:rsidTr="00381EC1">
        <w:trPr>
          <w:cantSplit/>
          <w:trHeight w:val="3959"/>
        </w:trPr>
        <w:tc>
          <w:tcPr>
            <w:tcW w:w="1164" w:type="dxa"/>
            <w:gridSpan w:val="3"/>
            <w:textDirection w:val="btLr"/>
            <w:vAlign w:val="center"/>
          </w:tcPr>
          <w:p w:rsidR="001A1B79" w:rsidRDefault="001A1B79" w:rsidP="0043248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«Робо</w:t>
            </w:r>
            <w:r w:rsid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техника</w:t>
            </w:r>
            <w:r w:rsid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2552" w:type="dxa"/>
          </w:tcPr>
          <w:p w:rsidR="00381EC1" w:rsidRPr="00381EC1" w:rsidRDefault="00381EC1" w:rsidP="00381EC1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Индустрия развлечений: </w:t>
            </w:r>
            <w:proofErr w:type="spellStart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ПервоРобот</w:t>
            </w:r>
            <w:proofErr w:type="spellEnd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Книга для учителя и сборник проектов.</w:t>
            </w:r>
          </w:p>
          <w:p w:rsidR="00381EC1" w:rsidRPr="00381EC1" w:rsidRDefault="00381EC1" w:rsidP="00381EC1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Автоматизированные устройства: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ПервоРобот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Книга для учителя.</w:t>
            </w:r>
          </w:p>
          <w:p w:rsidR="00381EC1" w:rsidRPr="00381EC1" w:rsidRDefault="00381EC1" w:rsidP="00381EC1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Наука. Энциклопед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ия.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., «РОСМЭН», 2001. –125с.</w:t>
            </w:r>
          </w:p>
          <w:p w:rsidR="00381EC1" w:rsidRPr="00381EC1" w:rsidRDefault="00381EC1" w:rsidP="00381EC1">
            <w:pPr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Энциклопедический словарь юного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техника.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., «Педагогика»</w:t>
            </w: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</w:p>
          <w:p w:rsidR="00381EC1" w:rsidRPr="00381EC1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«Первый шаг в робототехнику: практику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 Д.Г. Копосов. 2012 г., БИНОМ.</w:t>
            </w:r>
          </w:p>
          <w:p w:rsidR="00381EC1" w:rsidRPr="00381EC1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«Уроки </w:t>
            </w:r>
            <w:proofErr w:type="spellStart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Лего</w:t>
            </w:r>
            <w:proofErr w:type="spellEnd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– конструирования в школе», </w:t>
            </w:r>
            <w:proofErr w:type="spellStart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Злаказов</w:t>
            </w:r>
            <w:proofErr w:type="spellEnd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, Горшков Г.А., 2011. БИНОМ.</w:t>
            </w:r>
          </w:p>
          <w:p w:rsidR="00381EC1" w:rsidRPr="00381EC1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«Робототехника для детей и родителей», Филиппов С.А., 2010 г.</w:t>
            </w:r>
          </w:p>
          <w:p w:rsidR="00381EC1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Интернет – ресурс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:</w:t>
            </w:r>
          </w:p>
          <w:p w:rsidR="00381EC1" w:rsidRPr="00381EC1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http://wikirobokomp.ru.</w:t>
            </w: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Сообщество </w:t>
            </w:r>
            <w:proofErr w:type="gramStart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увлеченных</w:t>
            </w:r>
            <w:proofErr w:type="gramEnd"/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робототехникой.</w:t>
            </w:r>
          </w:p>
          <w:p w:rsidR="00381EC1" w:rsidRPr="00381EC1" w:rsidRDefault="00381EC1" w:rsidP="00381EC1">
            <w:pPr>
              <w:spacing w:line="276" w:lineRule="auto"/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/www.mindstorms.su. Техническая </w:t>
            </w: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поддержка для роботов.</w:t>
            </w:r>
          </w:p>
          <w:p w:rsidR="00381EC1" w:rsidRPr="00381EC1" w:rsidRDefault="00381EC1" w:rsidP="00381EC1">
            <w:pPr>
              <w:spacing w:line="276" w:lineRule="auto"/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http://www.nxtprograms.com. Современные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модели роботов.</w:t>
            </w:r>
          </w:p>
          <w:p w:rsidR="00381EC1" w:rsidRPr="00381EC1" w:rsidRDefault="00381EC1" w:rsidP="00381EC1">
            <w:pPr>
              <w:spacing w:line="276" w:lineRule="auto"/>
              <w:ind w:firstLine="39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381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http://www.prorobot.ru. Курсы робототехники и LEGO-конструирования в школе.</w:t>
            </w:r>
          </w:p>
          <w:p w:rsidR="00381EC1" w:rsidRPr="007C25C9" w:rsidRDefault="00381EC1" w:rsidP="00381EC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D4031" w:rsidRDefault="000D4031" w:rsidP="00A668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0D4031" w:rsidSect="003115A5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B7CF8" w:rsidRDefault="008B7CF8" w:rsidP="005549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3AD3" w:rsidRPr="00DE5FC3" w:rsidRDefault="005A62D0" w:rsidP="005549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Сетка часов учебного плана дополнительного образования</w:t>
      </w:r>
    </w:p>
    <w:p w:rsidR="00B109BC" w:rsidRDefault="00B109BC" w:rsidP="005A62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_</w:t>
      </w:r>
      <w:proofErr w:type="spellStart"/>
      <w:r w:rsidR="006E5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Нов</w:t>
      </w:r>
      <w:r w:rsidR="00491F9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</w:t>
      </w:r>
      <w:r w:rsidR="006E5D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нская</w:t>
      </w:r>
      <w:proofErr w:type="spellEnd"/>
      <w:r w:rsidR="006E5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5D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</w:t>
      </w:r>
    </w:p>
    <w:tbl>
      <w:tblPr>
        <w:tblStyle w:val="a3"/>
        <w:tblW w:w="14556" w:type="dxa"/>
        <w:jc w:val="center"/>
        <w:tblLayout w:type="fixed"/>
        <w:tblLook w:val="04A0" w:firstRow="1" w:lastRow="0" w:firstColumn="1" w:lastColumn="0" w:noHBand="0" w:noVBand="1"/>
      </w:tblPr>
      <w:tblGrid>
        <w:gridCol w:w="387"/>
        <w:gridCol w:w="1665"/>
        <w:gridCol w:w="1961"/>
        <w:gridCol w:w="2322"/>
        <w:gridCol w:w="1559"/>
        <w:gridCol w:w="992"/>
        <w:gridCol w:w="1134"/>
        <w:gridCol w:w="1134"/>
        <w:gridCol w:w="993"/>
        <w:gridCol w:w="1275"/>
        <w:gridCol w:w="1134"/>
      </w:tblGrid>
      <w:tr w:rsidR="001C3DA9" w:rsidTr="008238A8">
        <w:trPr>
          <w:trHeight w:val="284"/>
          <w:jc w:val="center"/>
        </w:trPr>
        <w:tc>
          <w:tcPr>
            <w:tcW w:w="387" w:type="dxa"/>
            <w:vMerge w:val="restart"/>
          </w:tcPr>
          <w:p w:rsidR="001C3DA9" w:rsidRPr="005549C7" w:rsidRDefault="001C3DA9" w:rsidP="002B04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665" w:type="dxa"/>
            <w:vMerge w:val="restart"/>
            <w:vAlign w:val="center"/>
          </w:tcPr>
          <w:p w:rsidR="001C3DA9" w:rsidRPr="005549C7" w:rsidRDefault="001C3DA9" w:rsidP="00B61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Направленность образовательных программ</w:t>
            </w:r>
          </w:p>
        </w:tc>
        <w:tc>
          <w:tcPr>
            <w:tcW w:w="1961" w:type="dxa"/>
            <w:vMerge w:val="restart"/>
            <w:vAlign w:val="center"/>
          </w:tcPr>
          <w:p w:rsidR="001C3DA9" w:rsidRPr="005549C7" w:rsidRDefault="001C3DA9" w:rsidP="00B61B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ная</w:t>
            </w:r>
            <w:proofErr w:type="spellEnd"/>
            <w:proofErr w:type="gramEnd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программа</w:t>
            </w:r>
          </w:p>
        </w:tc>
        <w:tc>
          <w:tcPr>
            <w:tcW w:w="2322" w:type="dxa"/>
            <w:vMerge w:val="restart"/>
          </w:tcPr>
          <w:p w:rsidR="001C3DA9" w:rsidRPr="005549C7" w:rsidRDefault="001C3DA9" w:rsidP="006A73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объединения</w:t>
            </w:r>
          </w:p>
        </w:tc>
        <w:tc>
          <w:tcPr>
            <w:tcW w:w="1559" w:type="dxa"/>
            <w:vMerge w:val="restart"/>
          </w:tcPr>
          <w:p w:rsidR="001C3DA9" w:rsidRPr="005549C7" w:rsidRDefault="001C3DA9" w:rsidP="00B26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организации деятельности</w:t>
            </w:r>
          </w:p>
        </w:tc>
        <w:tc>
          <w:tcPr>
            <w:tcW w:w="2126" w:type="dxa"/>
            <w:gridSpan w:val="2"/>
          </w:tcPr>
          <w:p w:rsidR="001C3DA9" w:rsidRPr="005549C7" w:rsidRDefault="001C3DA9" w:rsidP="00B26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обуча</w:t>
            </w:r>
            <w:proofErr w:type="gram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ю-</w:t>
            </w:r>
            <w:proofErr w:type="gramEnd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щихся</w:t>
            </w:r>
            <w:proofErr w:type="spellEnd"/>
          </w:p>
        </w:tc>
        <w:tc>
          <w:tcPr>
            <w:tcW w:w="993" w:type="dxa"/>
            <w:vMerge w:val="restart"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групп</w:t>
            </w:r>
          </w:p>
        </w:tc>
        <w:tc>
          <w:tcPr>
            <w:tcW w:w="1275" w:type="dxa"/>
            <w:vMerge w:val="restart"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Возраст </w:t>
            </w:r>
            <w:proofErr w:type="gram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щихся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1C3DA9" w:rsidRPr="005549C7" w:rsidRDefault="001C3DA9" w:rsidP="00D638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освоения программы</w:t>
            </w:r>
          </w:p>
        </w:tc>
      </w:tr>
      <w:tr w:rsidR="001C3DA9" w:rsidTr="008238A8">
        <w:trPr>
          <w:trHeight w:val="284"/>
          <w:jc w:val="center"/>
        </w:trPr>
        <w:tc>
          <w:tcPr>
            <w:tcW w:w="387" w:type="dxa"/>
            <w:vMerge/>
          </w:tcPr>
          <w:p w:rsidR="001C3DA9" w:rsidRPr="005549C7" w:rsidRDefault="001C3DA9" w:rsidP="002B04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vAlign w:val="center"/>
          </w:tcPr>
          <w:p w:rsidR="001C3DA9" w:rsidRPr="005549C7" w:rsidRDefault="001C3DA9" w:rsidP="00B61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61" w:type="dxa"/>
            <w:vMerge/>
            <w:vAlign w:val="center"/>
          </w:tcPr>
          <w:p w:rsidR="001C3DA9" w:rsidRPr="005549C7" w:rsidRDefault="001C3DA9" w:rsidP="00B61B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2" w:type="dxa"/>
            <w:vMerge/>
          </w:tcPr>
          <w:p w:rsidR="001C3DA9" w:rsidRPr="005549C7" w:rsidRDefault="001C3DA9" w:rsidP="006A739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</w:tcPr>
          <w:p w:rsidR="001C3DA9" w:rsidRPr="005549C7" w:rsidRDefault="001C3DA9" w:rsidP="002B04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C3DA9" w:rsidRPr="005549C7" w:rsidRDefault="001C3DA9" w:rsidP="002B04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неделю</w:t>
            </w:r>
          </w:p>
        </w:tc>
        <w:tc>
          <w:tcPr>
            <w:tcW w:w="1134" w:type="dxa"/>
          </w:tcPr>
          <w:p w:rsidR="001C3DA9" w:rsidRPr="005549C7" w:rsidRDefault="001C3DA9" w:rsidP="00B26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год</w:t>
            </w:r>
          </w:p>
        </w:tc>
        <w:tc>
          <w:tcPr>
            <w:tcW w:w="1134" w:type="dxa"/>
            <w:vMerge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:rsidR="001C3DA9" w:rsidRPr="005549C7" w:rsidRDefault="001C3DA9" w:rsidP="002B0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C3DA9" w:rsidRPr="005549C7" w:rsidRDefault="001C3DA9" w:rsidP="00D638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C3DA9" w:rsidTr="008238A8">
        <w:trPr>
          <w:trHeight w:val="284"/>
          <w:jc w:val="center"/>
        </w:trPr>
        <w:tc>
          <w:tcPr>
            <w:tcW w:w="387" w:type="dxa"/>
            <w:vMerge w:val="restart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1. </w:t>
            </w:r>
          </w:p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ная</w:t>
            </w:r>
            <w:proofErr w:type="spellEnd"/>
            <w:proofErr w:type="gramEnd"/>
          </w:p>
          <w:p w:rsidR="001C3DA9" w:rsidRPr="005549C7" w:rsidRDefault="001C3DA9" w:rsidP="008238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1C3DA9" w:rsidRPr="005549C7" w:rsidRDefault="001C3DA9" w:rsidP="008238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proofErr w:type="gramStart"/>
            <w:r w:rsidR="008A3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Мы-актеры</w:t>
            </w:r>
            <w:proofErr w:type="gram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322" w:type="dxa"/>
          </w:tcPr>
          <w:p w:rsidR="001C3DA9" w:rsidRPr="005549C7" w:rsidRDefault="001C3DA9" w:rsidP="008238A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группа «</w:t>
            </w:r>
            <w:proofErr w:type="gramStart"/>
            <w:r w:rsidR="008A3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Мы-актеры</w:t>
            </w:r>
            <w:proofErr w:type="gram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1C3DA9" w:rsidRPr="005549C7" w:rsidRDefault="001C3DA9" w:rsidP="008238A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(1-2 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</w:t>
            </w:r>
            <w:proofErr w:type="spell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0607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1C3DA9" w:rsidRPr="005549C7" w:rsidRDefault="008A337A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7-8 лет</w:t>
            </w:r>
          </w:p>
        </w:tc>
        <w:tc>
          <w:tcPr>
            <w:tcW w:w="1134" w:type="dxa"/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год</w:t>
            </w:r>
          </w:p>
        </w:tc>
      </w:tr>
      <w:tr w:rsidR="001C3DA9" w:rsidTr="008238A8">
        <w:trPr>
          <w:trHeight w:val="284"/>
          <w:jc w:val="center"/>
        </w:trPr>
        <w:tc>
          <w:tcPr>
            <w:tcW w:w="387" w:type="dxa"/>
            <w:vMerge/>
            <w:tcBorders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61" w:type="dxa"/>
            <w:vMerge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1C3DA9" w:rsidRPr="005549C7" w:rsidRDefault="001C3DA9" w:rsidP="008238A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группа «</w:t>
            </w:r>
            <w:proofErr w:type="gramStart"/>
            <w:r w:rsidR="008A3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Мы-актеры</w:t>
            </w:r>
            <w:proofErr w:type="gram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1C3DA9" w:rsidRPr="005549C7" w:rsidRDefault="001C3DA9" w:rsidP="008238A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(3-4 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</w:t>
            </w:r>
            <w:proofErr w:type="spell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06075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8A337A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9-10 лет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год</w:t>
            </w:r>
          </w:p>
        </w:tc>
      </w:tr>
      <w:tr w:rsidR="008E5094" w:rsidTr="00E90670">
        <w:trPr>
          <w:trHeight w:val="874"/>
          <w:jc w:val="center"/>
        </w:trPr>
        <w:tc>
          <w:tcPr>
            <w:tcW w:w="38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гуманитарная</w:t>
            </w:r>
          </w:p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6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Школьный музей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4" w:space="0" w:color="auto"/>
            </w:tcBorders>
          </w:tcPr>
          <w:p w:rsidR="008E5094" w:rsidRPr="005549C7" w:rsidRDefault="008E5094" w:rsidP="00860D4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группа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Школьный музей» (5-6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</w:t>
            </w:r>
            <w:proofErr w:type="spell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8E5094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21165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11-12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5094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год</w:t>
            </w:r>
          </w:p>
        </w:tc>
      </w:tr>
      <w:tr w:rsidR="008E5094" w:rsidTr="008238A8">
        <w:trPr>
          <w:trHeight w:val="284"/>
          <w:jc w:val="center"/>
        </w:trPr>
        <w:tc>
          <w:tcPr>
            <w:tcW w:w="387" w:type="dxa"/>
            <w:vMerge/>
            <w:tcBorders>
              <w:bottom w:val="single" w:sz="12" w:space="0" w:color="auto"/>
            </w:tcBorders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961" w:type="dxa"/>
            <w:vMerge/>
            <w:tcBorders>
              <w:bottom w:val="single" w:sz="12" w:space="0" w:color="auto"/>
            </w:tcBorders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bottom w:val="single" w:sz="12" w:space="0" w:color="auto"/>
            </w:tcBorders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группа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Школьный музей» (7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-9 </w:t>
            </w:r>
            <w:proofErr w:type="spellStart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</w:t>
            </w:r>
            <w:proofErr w:type="spellEnd"/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5094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8E5094" w:rsidRPr="005549C7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-15 лет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E5094" w:rsidRDefault="008E5094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год</w:t>
            </w:r>
          </w:p>
        </w:tc>
      </w:tr>
      <w:tr w:rsidR="001C3DA9" w:rsidTr="008238A8">
        <w:trPr>
          <w:trHeight w:val="284"/>
          <w:jc w:val="center"/>
        </w:trPr>
        <w:tc>
          <w:tcPr>
            <w:tcW w:w="387" w:type="dxa"/>
            <w:tcBorders>
              <w:top w:val="single" w:sz="12" w:space="0" w:color="auto"/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>Физкультурно-спортивная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Здоровей-ка</w:t>
            </w: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</w:tcBorders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Здоровей-ка</w:t>
            </w: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(ГДО)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1C3DA9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3DA9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3DA9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C3DA9" w:rsidRPr="005549C7" w:rsidRDefault="0021165A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3DA9" w:rsidRPr="005549C7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549C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3DA9" w:rsidRDefault="001C3DA9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год</w:t>
            </w:r>
          </w:p>
        </w:tc>
      </w:tr>
      <w:tr w:rsidR="008238A8" w:rsidTr="008238A8">
        <w:trPr>
          <w:trHeight w:val="284"/>
          <w:jc w:val="center"/>
        </w:trPr>
        <w:tc>
          <w:tcPr>
            <w:tcW w:w="387" w:type="dxa"/>
            <w:tcBorders>
              <w:top w:val="single" w:sz="12" w:space="0" w:color="auto"/>
            </w:tcBorders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</w:t>
            </w:r>
          </w:p>
        </w:tc>
        <w:tc>
          <w:tcPr>
            <w:tcW w:w="1961" w:type="dxa"/>
            <w:tcBorders>
              <w:top w:val="single" w:sz="12" w:space="0" w:color="auto"/>
            </w:tcBorders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«Робототехника»</w:t>
            </w:r>
          </w:p>
        </w:tc>
        <w:tc>
          <w:tcPr>
            <w:tcW w:w="2322" w:type="dxa"/>
            <w:tcBorders>
              <w:top w:val="single" w:sz="12" w:space="0" w:color="auto"/>
            </w:tcBorders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«Робототехника»      (7-9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238A8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групповая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238A8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238A8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8A8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8A337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238A8" w:rsidRPr="005549C7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Pr="005549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-15 лет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238A8" w:rsidRDefault="008238A8" w:rsidP="008238A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год</w:t>
            </w:r>
          </w:p>
        </w:tc>
      </w:tr>
    </w:tbl>
    <w:p w:rsidR="00EF38C5" w:rsidRDefault="00EF38C5" w:rsidP="00EF3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EF38C5" w:rsidSect="005549C7">
          <w:pgSz w:w="16838" w:h="11906" w:orient="landscape"/>
          <w:pgMar w:top="851" w:right="820" w:bottom="1701" w:left="1134" w:header="709" w:footer="709" w:gutter="0"/>
          <w:cols w:space="708"/>
          <w:docGrid w:linePitch="360"/>
        </w:sectPr>
      </w:pPr>
    </w:p>
    <w:p w:rsidR="00106962" w:rsidRDefault="00106962" w:rsidP="000D67C3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10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C7" w:rsidRDefault="007E6FC7" w:rsidP="00150F02">
      <w:pPr>
        <w:spacing w:after="0" w:line="240" w:lineRule="auto"/>
      </w:pPr>
      <w:r>
        <w:separator/>
      </w:r>
    </w:p>
  </w:endnote>
  <w:endnote w:type="continuationSeparator" w:id="0">
    <w:p w:rsidR="007E6FC7" w:rsidRDefault="007E6FC7" w:rsidP="0015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256366"/>
      <w:docPartObj>
        <w:docPartGallery w:val="Page Numbers (Bottom of Page)"/>
        <w:docPartUnique/>
      </w:docPartObj>
    </w:sdtPr>
    <w:sdtEndPr/>
    <w:sdtContent>
      <w:p w:rsidR="002B048D" w:rsidRDefault="002B04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094">
          <w:rPr>
            <w:noProof/>
          </w:rPr>
          <w:t>15</w:t>
        </w:r>
        <w:r>
          <w:fldChar w:fldCharType="end"/>
        </w:r>
      </w:p>
    </w:sdtContent>
  </w:sdt>
  <w:p w:rsidR="002B048D" w:rsidRDefault="002B04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C7" w:rsidRDefault="007E6FC7" w:rsidP="00150F02">
      <w:pPr>
        <w:spacing w:after="0" w:line="240" w:lineRule="auto"/>
      </w:pPr>
      <w:r>
        <w:separator/>
      </w:r>
    </w:p>
  </w:footnote>
  <w:footnote w:type="continuationSeparator" w:id="0">
    <w:p w:rsidR="007E6FC7" w:rsidRDefault="007E6FC7" w:rsidP="0015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26A"/>
    <w:multiLevelType w:val="multilevel"/>
    <w:tmpl w:val="89E6C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550BF5"/>
    <w:multiLevelType w:val="multilevel"/>
    <w:tmpl w:val="B6B8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37B58"/>
    <w:multiLevelType w:val="multilevel"/>
    <w:tmpl w:val="5928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A7636"/>
    <w:multiLevelType w:val="hybridMultilevel"/>
    <w:tmpl w:val="69EE5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624A"/>
    <w:multiLevelType w:val="hybridMultilevel"/>
    <w:tmpl w:val="F4C81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C3A33"/>
    <w:multiLevelType w:val="multilevel"/>
    <w:tmpl w:val="E7A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22C55"/>
    <w:multiLevelType w:val="hybridMultilevel"/>
    <w:tmpl w:val="D264C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23358"/>
    <w:multiLevelType w:val="multilevel"/>
    <w:tmpl w:val="5846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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CE6583"/>
    <w:multiLevelType w:val="multilevel"/>
    <w:tmpl w:val="415E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E668F"/>
    <w:multiLevelType w:val="hybridMultilevel"/>
    <w:tmpl w:val="0CFA53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A6320"/>
    <w:multiLevelType w:val="multilevel"/>
    <w:tmpl w:val="1E9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F1CB5"/>
    <w:multiLevelType w:val="multilevel"/>
    <w:tmpl w:val="DFA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451B61"/>
    <w:multiLevelType w:val="multilevel"/>
    <w:tmpl w:val="239C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E5402"/>
    <w:multiLevelType w:val="multilevel"/>
    <w:tmpl w:val="3FDA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E73FEA"/>
    <w:multiLevelType w:val="multilevel"/>
    <w:tmpl w:val="7414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13427D"/>
    <w:multiLevelType w:val="hybridMultilevel"/>
    <w:tmpl w:val="F6E08850"/>
    <w:lvl w:ilvl="0" w:tplc="0D641992">
      <w:start w:val="2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7C2030">
      <w:start w:val="1"/>
      <w:numFmt w:val="decimal"/>
      <w:lvlText w:val="%2."/>
      <w:lvlJc w:val="left"/>
      <w:pPr>
        <w:ind w:left="1004" w:hanging="361"/>
        <w:jc w:val="left"/>
      </w:pPr>
      <w:rPr>
        <w:rFonts w:hint="default"/>
        <w:w w:val="100"/>
        <w:lang w:val="ru-RU" w:eastAsia="en-US" w:bidi="ar-SA"/>
      </w:rPr>
    </w:lvl>
    <w:lvl w:ilvl="2" w:tplc="4784ECFC">
      <w:numFmt w:val="bullet"/>
      <w:lvlText w:val="•"/>
      <w:lvlJc w:val="left"/>
      <w:pPr>
        <w:ind w:left="2044" w:hanging="361"/>
      </w:pPr>
      <w:rPr>
        <w:rFonts w:hint="default"/>
        <w:lang w:val="ru-RU" w:eastAsia="en-US" w:bidi="ar-SA"/>
      </w:rPr>
    </w:lvl>
    <w:lvl w:ilvl="3" w:tplc="1F6E2F0A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 w:tplc="0896C3F2">
      <w:numFmt w:val="bullet"/>
      <w:lvlText w:val="•"/>
      <w:lvlJc w:val="left"/>
      <w:pPr>
        <w:ind w:left="4134" w:hanging="361"/>
      </w:pPr>
      <w:rPr>
        <w:rFonts w:hint="default"/>
        <w:lang w:val="ru-RU" w:eastAsia="en-US" w:bidi="ar-SA"/>
      </w:rPr>
    </w:lvl>
    <w:lvl w:ilvl="5" w:tplc="D3A600A0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3884798C">
      <w:numFmt w:val="bullet"/>
      <w:lvlText w:val="•"/>
      <w:lvlJc w:val="left"/>
      <w:pPr>
        <w:ind w:left="6224" w:hanging="361"/>
      </w:pPr>
      <w:rPr>
        <w:rFonts w:hint="default"/>
        <w:lang w:val="ru-RU" w:eastAsia="en-US" w:bidi="ar-SA"/>
      </w:rPr>
    </w:lvl>
    <w:lvl w:ilvl="7" w:tplc="587856A8">
      <w:numFmt w:val="bullet"/>
      <w:lvlText w:val="•"/>
      <w:lvlJc w:val="left"/>
      <w:pPr>
        <w:ind w:left="7269" w:hanging="361"/>
      </w:pPr>
      <w:rPr>
        <w:rFonts w:hint="default"/>
        <w:lang w:val="ru-RU" w:eastAsia="en-US" w:bidi="ar-SA"/>
      </w:rPr>
    </w:lvl>
    <w:lvl w:ilvl="8" w:tplc="E774CA6C">
      <w:numFmt w:val="bullet"/>
      <w:lvlText w:val="•"/>
      <w:lvlJc w:val="left"/>
      <w:pPr>
        <w:ind w:left="8314" w:hanging="361"/>
      </w:pPr>
      <w:rPr>
        <w:rFonts w:hint="default"/>
        <w:lang w:val="ru-RU" w:eastAsia="en-US" w:bidi="ar-SA"/>
      </w:rPr>
    </w:lvl>
  </w:abstractNum>
  <w:abstractNum w:abstractNumId="16">
    <w:nsid w:val="72167FEC"/>
    <w:multiLevelType w:val="multilevel"/>
    <w:tmpl w:val="BEF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731BDA"/>
    <w:multiLevelType w:val="hybridMultilevel"/>
    <w:tmpl w:val="7A00D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07DD8"/>
    <w:multiLevelType w:val="hybridMultilevel"/>
    <w:tmpl w:val="48A07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17"/>
  </w:num>
  <w:num w:numId="12">
    <w:abstractNumId w:val="3"/>
  </w:num>
  <w:num w:numId="13">
    <w:abstractNumId w:val="18"/>
  </w:num>
  <w:num w:numId="14">
    <w:abstractNumId w:val="4"/>
  </w:num>
  <w:num w:numId="15">
    <w:abstractNumId w:val="6"/>
  </w:num>
  <w:num w:numId="16">
    <w:abstractNumId w:val="0"/>
  </w:num>
  <w:num w:numId="17">
    <w:abstractNumId w:val="13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24"/>
    <w:rsid w:val="0001217F"/>
    <w:rsid w:val="00016145"/>
    <w:rsid w:val="00022BB5"/>
    <w:rsid w:val="00053B94"/>
    <w:rsid w:val="00055033"/>
    <w:rsid w:val="0006075E"/>
    <w:rsid w:val="000646E2"/>
    <w:rsid w:val="00066A15"/>
    <w:rsid w:val="0007259A"/>
    <w:rsid w:val="00086C9A"/>
    <w:rsid w:val="00087F37"/>
    <w:rsid w:val="00093927"/>
    <w:rsid w:val="000A0935"/>
    <w:rsid w:val="000A5B9C"/>
    <w:rsid w:val="000B609E"/>
    <w:rsid w:val="000D1061"/>
    <w:rsid w:val="000D1147"/>
    <w:rsid w:val="000D4031"/>
    <w:rsid w:val="000D67C3"/>
    <w:rsid w:val="000E1412"/>
    <w:rsid w:val="001000EF"/>
    <w:rsid w:val="00106962"/>
    <w:rsid w:val="001137C3"/>
    <w:rsid w:val="00114F8D"/>
    <w:rsid w:val="00115177"/>
    <w:rsid w:val="00123A59"/>
    <w:rsid w:val="00125911"/>
    <w:rsid w:val="00144D42"/>
    <w:rsid w:val="00150F02"/>
    <w:rsid w:val="001514C5"/>
    <w:rsid w:val="001542EC"/>
    <w:rsid w:val="0016717D"/>
    <w:rsid w:val="001824E3"/>
    <w:rsid w:val="00190EC5"/>
    <w:rsid w:val="001A1B79"/>
    <w:rsid w:val="001B490B"/>
    <w:rsid w:val="001C02FC"/>
    <w:rsid w:val="001C1358"/>
    <w:rsid w:val="001C3522"/>
    <w:rsid w:val="001C3DA9"/>
    <w:rsid w:val="001D06D5"/>
    <w:rsid w:val="001D3972"/>
    <w:rsid w:val="001F05D0"/>
    <w:rsid w:val="001F211E"/>
    <w:rsid w:val="001F5E74"/>
    <w:rsid w:val="001F6272"/>
    <w:rsid w:val="001F6F7A"/>
    <w:rsid w:val="00207BE1"/>
    <w:rsid w:val="002101E8"/>
    <w:rsid w:val="0021165A"/>
    <w:rsid w:val="00217493"/>
    <w:rsid w:val="002236C7"/>
    <w:rsid w:val="002426A2"/>
    <w:rsid w:val="00244BCE"/>
    <w:rsid w:val="00253E50"/>
    <w:rsid w:val="00271DB7"/>
    <w:rsid w:val="0027526E"/>
    <w:rsid w:val="00276E32"/>
    <w:rsid w:val="00277953"/>
    <w:rsid w:val="00277A3A"/>
    <w:rsid w:val="002925DB"/>
    <w:rsid w:val="00295C3F"/>
    <w:rsid w:val="002B048D"/>
    <w:rsid w:val="002C608E"/>
    <w:rsid w:val="002E5F59"/>
    <w:rsid w:val="002E6FEF"/>
    <w:rsid w:val="003035C0"/>
    <w:rsid w:val="00304769"/>
    <w:rsid w:val="003115A5"/>
    <w:rsid w:val="00311982"/>
    <w:rsid w:val="00317319"/>
    <w:rsid w:val="003231FD"/>
    <w:rsid w:val="00327818"/>
    <w:rsid w:val="00334AD3"/>
    <w:rsid w:val="0034131C"/>
    <w:rsid w:val="0035714D"/>
    <w:rsid w:val="00361781"/>
    <w:rsid w:val="0037137E"/>
    <w:rsid w:val="00373AD3"/>
    <w:rsid w:val="00381EC1"/>
    <w:rsid w:val="00382850"/>
    <w:rsid w:val="003A218F"/>
    <w:rsid w:val="003C0DCB"/>
    <w:rsid w:val="003C33FF"/>
    <w:rsid w:val="003D4D0C"/>
    <w:rsid w:val="003D7B49"/>
    <w:rsid w:val="003F2A6E"/>
    <w:rsid w:val="003F3297"/>
    <w:rsid w:val="003F4AB0"/>
    <w:rsid w:val="003F4DCF"/>
    <w:rsid w:val="003F60C2"/>
    <w:rsid w:val="0040088A"/>
    <w:rsid w:val="00402A0B"/>
    <w:rsid w:val="004077BF"/>
    <w:rsid w:val="004101FF"/>
    <w:rsid w:val="00411B9A"/>
    <w:rsid w:val="00432483"/>
    <w:rsid w:val="004501CF"/>
    <w:rsid w:val="0047280A"/>
    <w:rsid w:val="004777F7"/>
    <w:rsid w:val="00491C17"/>
    <w:rsid w:val="00491F9F"/>
    <w:rsid w:val="004A6B0E"/>
    <w:rsid w:val="004B19F4"/>
    <w:rsid w:val="004C6B35"/>
    <w:rsid w:val="004D4085"/>
    <w:rsid w:val="004F0B58"/>
    <w:rsid w:val="005012F5"/>
    <w:rsid w:val="00512D4F"/>
    <w:rsid w:val="00527CA3"/>
    <w:rsid w:val="00531B24"/>
    <w:rsid w:val="005338E8"/>
    <w:rsid w:val="00535A05"/>
    <w:rsid w:val="00535FF6"/>
    <w:rsid w:val="00542F2F"/>
    <w:rsid w:val="0055414E"/>
    <w:rsid w:val="005549C7"/>
    <w:rsid w:val="00562491"/>
    <w:rsid w:val="00570DBC"/>
    <w:rsid w:val="00577991"/>
    <w:rsid w:val="005804D0"/>
    <w:rsid w:val="005839AD"/>
    <w:rsid w:val="00592FC5"/>
    <w:rsid w:val="0059492A"/>
    <w:rsid w:val="005A19EB"/>
    <w:rsid w:val="005A4AC3"/>
    <w:rsid w:val="005A62D0"/>
    <w:rsid w:val="005B086B"/>
    <w:rsid w:val="005B0D4A"/>
    <w:rsid w:val="005C29D2"/>
    <w:rsid w:val="005C6F95"/>
    <w:rsid w:val="005D0AB3"/>
    <w:rsid w:val="005D18DD"/>
    <w:rsid w:val="005D34CD"/>
    <w:rsid w:val="005E12A7"/>
    <w:rsid w:val="005E13CC"/>
    <w:rsid w:val="005E17D4"/>
    <w:rsid w:val="005F1118"/>
    <w:rsid w:val="005F18D6"/>
    <w:rsid w:val="006027F3"/>
    <w:rsid w:val="00611A67"/>
    <w:rsid w:val="00630C41"/>
    <w:rsid w:val="00635ED0"/>
    <w:rsid w:val="0063757F"/>
    <w:rsid w:val="0064390A"/>
    <w:rsid w:val="0064512A"/>
    <w:rsid w:val="006537AD"/>
    <w:rsid w:val="00653D36"/>
    <w:rsid w:val="00663256"/>
    <w:rsid w:val="0066701B"/>
    <w:rsid w:val="00677F6F"/>
    <w:rsid w:val="006852C4"/>
    <w:rsid w:val="00692A91"/>
    <w:rsid w:val="0069681C"/>
    <w:rsid w:val="00696BB9"/>
    <w:rsid w:val="006A7391"/>
    <w:rsid w:val="006B23BD"/>
    <w:rsid w:val="006C6D1E"/>
    <w:rsid w:val="006E2AE6"/>
    <w:rsid w:val="006E5D49"/>
    <w:rsid w:val="006F7E89"/>
    <w:rsid w:val="00707B8A"/>
    <w:rsid w:val="00747B8D"/>
    <w:rsid w:val="007547ED"/>
    <w:rsid w:val="007558C8"/>
    <w:rsid w:val="007709B4"/>
    <w:rsid w:val="00787D50"/>
    <w:rsid w:val="00791352"/>
    <w:rsid w:val="007946E2"/>
    <w:rsid w:val="007A1C23"/>
    <w:rsid w:val="007B586A"/>
    <w:rsid w:val="007B7B85"/>
    <w:rsid w:val="007C25C9"/>
    <w:rsid w:val="007C7924"/>
    <w:rsid w:val="007D0660"/>
    <w:rsid w:val="007E111A"/>
    <w:rsid w:val="007E2D64"/>
    <w:rsid w:val="007E542C"/>
    <w:rsid w:val="007E5E6C"/>
    <w:rsid w:val="007E6FC7"/>
    <w:rsid w:val="007F32D5"/>
    <w:rsid w:val="00811834"/>
    <w:rsid w:val="008137A6"/>
    <w:rsid w:val="008238A8"/>
    <w:rsid w:val="00824266"/>
    <w:rsid w:val="0082634C"/>
    <w:rsid w:val="00832A77"/>
    <w:rsid w:val="00833FFE"/>
    <w:rsid w:val="00845855"/>
    <w:rsid w:val="00846394"/>
    <w:rsid w:val="00852B19"/>
    <w:rsid w:val="008556F3"/>
    <w:rsid w:val="00860D4D"/>
    <w:rsid w:val="008622C0"/>
    <w:rsid w:val="008A09C9"/>
    <w:rsid w:val="008A337A"/>
    <w:rsid w:val="008B7CF8"/>
    <w:rsid w:val="008C7A2E"/>
    <w:rsid w:val="008E5094"/>
    <w:rsid w:val="00901B8F"/>
    <w:rsid w:val="00903C1D"/>
    <w:rsid w:val="00905FF0"/>
    <w:rsid w:val="00910231"/>
    <w:rsid w:val="00920D5A"/>
    <w:rsid w:val="0092183E"/>
    <w:rsid w:val="009271B0"/>
    <w:rsid w:val="00930C34"/>
    <w:rsid w:val="00964C45"/>
    <w:rsid w:val="009665C5"/>
    <w:rsid w:val="00971BF0"/>
    <w:rsid w:val="009A4434"/>
    <w:rsid w:val="009E0088"/>
    <w:rsid w:val="009E3643"/>
    <w:rsid w:val="009E39BB"/>
    <w:rsid w:val="009F12E0"/>
    <w:rsid w:val="009F26B8"/>
    <w:rsid w:val="00A0135E"/>
    <w:rsid w:val="00A06BBF"/>
    <w:rsid w:val="00A071F9"/>
    <w:rsid w:val="00A166E0"/>
    <w:rsid w:val="00A23627"/>
    <w:rsid w:val="00A44701"/>
    <w:rsid w:val="00A458A1"/>
    <w:rsid w:val="00A46A90"/>
    <w:rsid w:val="00A623D2"/>
    <w:rsid w:val="00A63D11"/>
    <w:rsid w:val="00A651A0"/>
    <w:rsid w:val="00A6592C"/>
    <w:rsid w:val="00A6683C"/>
    <w:rsid w:val="00A8027C"/>
    <w:rsid w:val="00A82B7B"/>
    <w:rsid w:val="00A866DB"/>
    <w:rsid w:val="00A96BD6"/>
    <w:rsid w:val="00AA1873"/>
    <w:rsid w:val="00AA40AD"/>
    <w:rsid w:val="00AA72BB"/>
    <w:rsid w:val="00AB28D5"/>
    <w:rsid w:val="00AD0EDD"/>
    <w:rsid w:val="00AD6CBB"/>
    <w:rsid w:val="00AE2F9E"/>
    <w:rsid w:val="00B0266F"/>
    <w:rsid w:val="00B038EF"/>
    <w:rsid w:val="00B0418A"/>
    <w:rsid w:val="00B109BC"/>
    <w:rsid w:val="00B1216B"/>
    <w:rsid w:val="00B261F2"/>
    <w:rsid w:val="00B266E1"/>
    <w:rsid w:val="00B31444"/>
    <w:rsid w:val="00B317D0"/>
    <w:rsid w:val="00B3663D"/>
    <w:rsid w:val="00B57397"/>
    <w:rsid w:val="00B61BA4"/>
    <w:rsid w:val="00B74566"/>
    <w:rsid w:val="00B77A28"/>
    <w:rsid w:val="00B8527A"/>
    <w:rsid w:val="00B93EC9"/>
    <w:rsid w:val="00B95273"/>
    <w:rsid w:val="00B96C83"/>
    <w:rsid w:val="00BA27C1"/>
    <w:rsid w:val="00BA3D3C"/>
    <w:rsid w:val="00BA47E2"/>
    <w:rsid w:val="00BB3A52"/>
    <w:rsid w:val="00BD26D8"/>
    <w:rsid w:val="00BD5421"/>
    <w:rsid w:val="00BD54C7"/>
    <w:rsid w:val="00BE51FE"/>
    <w:rsid w:val="00BE56F3"/>
    <w:rsid w:val="00BE65BC"/>
    <w:rsid w:val="00BF24C4"/>
    <w:rsid w:val="00BF3663"/>
    <w:rsid w:val="00BF55E2"/>
    <w:rsid w:val="00C01C44"/>
    <w:rsid w:val="00C05ACE"/>
    <w:rsid w:val="00C120B8"/>
    <w:rsid w:val="00C1643A"/>
    <w:rsid w:val="00C231AE"/>
    <w:rsid w:val="00C24E77"/>
    <w:rsid w:val="00C24FF0"/>
    <w:rsid w:val="00C305DC"/>
    <w:rsid w:val="00C30656"/>
    <w:rsid w:val="00C33D3B"/>
    <w:rsid w:val="00C45252"/>
    <w:rsid w:val="00C55AAE"/>
    <w:rsid w:val="00C57645"/>
    <w:rsid w:val="00C70854"/>
    <w:rsid w:val="00C85CF7"/>
    <w:rsid w:val="00C90DED"/>
    <w:rsid w:val="00CB084A"/>
    <w:rsid w:val="00CB10B8"/>
    <w:rsid w:val="00CB5C82"/>
    <w:rsid w:val="00CC0390"/>
    <w:rsid w:val="00CC6AB2"/>
    <w:rsid w:val="00D01C8A"/>
    <w:rsid w:val="00D02A26"/>
    <w:rsid w:val="00D200C9"/>
    <w:rsid w:val="00D2366D"/>
    <w:rsid w:val="00D25E28"/>
    <w:rsid w:val="00D33D98"/>
    <w:rsid w:val="00D550B6"/>
    <w:rsid w:val="00D600C2"/>
    <w:rsid w:val="00D63609"/>
    <w:rsid w:val="00D638BB"/>
    <w:rsid w:val="00D641BC"/>
    <w:rsid w:val="00D6652A"/>
    <w:rsid w:val="00D87415"/>
    <w:rsid w:val="00D90F65"/>
    <w:rsid w:val="00D930C2"/>
    <w:rsid w:val="00D975F6"/>
    <w:rsid w:val="00DB55F9"/>
    <w:rsid w:val="00DC4C6A"/>
    <w:rsid w:val="00DD7819"/>
    <w:rsid w:val="00DE5FC3"/>
    <w:rsid w:val="00E15221"/>
    <w:rsid w:val="00E5180F"/>
    <w:rsid w:val="00E65FCA"/>
    <w:rsid w:val="00E72D38"/>
    <w:rsid w:val="00E843CB"/>
    <w:rsid w:val="00E936B9"/>
    <w:rsid w:val="00EA480A"/>
    <w:rsid w:val="00EB0F57"/>
    <w:rsid w:val="00EB2584"/>
    <w:rsid w:val="00EB7796"/>
    <w:rsid w:val="00EC51F3"/>
    <w:rsid w:val="00EC69AC"/>
    <w:rsid w:val="00ED2808"/>
    <w:rsid w:val="00ED783F"/>
    <w:rsid w:val="00EE0939"/>
    <w:rsid w:val="00EE4425"/>
    <w:rsid w:val="00EF38C5"/>
    <w:rsid w:val="00EF641D"/>
    <w:rsid w:val="00F04AB3"/>
    <w:rsid w:val="00F0500A"/>
    <w:rsid w:val="00F16627"/>
    <w:rsid w:val="00F25361"/>
    <w:rsid w:val="00F33BE2"/>
    <w:rsid w:val="00F36180"/>
    <w:rsid w:val="00F36974"/>
    <w:rsid w:val="00F37B45"/>
    <w:rsid w:val="00F505B6"/>
    <w:rsid w:val="00F613CD"/>
    <w:rsid w:val="00F743A0"/>
    <w:rsid w:val="00F8247A"/>
    <w:rsid w:val="00F83909"/>
    <w:rsid w:val="00F865A1"/>
    <w:rsid w:val="00F91F44"/>
    <w:rsid w:val="00FA2BCF"/>
    <w:rsid w:val="00FC2274"/>
    <w:rsid w:val="00FE0405"/>
    <w:rsid w:val="00FE66B1"/>
    <w:rsid w:val="00FE70EA"/>
    <w:rsid w:val="00FF60F1"/>
    <w:rsid w:val="00FF6C11"/>
    <w:rsid w:val="00FF731B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6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0F02"/>
  </w:style>
  <w:style w:type="paragraph" w:styleId="a7">
    <w:name w:val="footer"/>
    <w:basedOn w:val="a"/>
    <w:link w:val="a8"/>
    <w:uiPriority w:val="99"/>
    <w:unhideWhenUsed/>
    <w:rsid w:val="001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0F02"/>
  </w:style>
  <w:style w:type="character" w:customStyle="1" w:styleId="c20">
    <w:name w:val="c20"/>
    <w:basedOn w:val="a0"/>
    <w:rsid w:val="002B048D"/>
  </w:style>
  <w:style w:type="character" w:customStyle="1" w:styleId="c14">
    <w:name w:val="c14"/>
    <w:basedOn w:val="a0"/>
    <w:rsid w:val="002B048D"/>
  </w:style>
  <w:style w:type="paragraph" w:customStyle="1" w:styleId="Default">
    <w:name w:val="Default"/>
    <w:rsid w:val="00FC2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99"/>
    <w:qFormat/>
    <w:rsid w:val="004728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uiPriority w:val="20"/>
    <w:qFormat/>
    <w:rsid w:val="003035C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A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9E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1EC1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81E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362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0F02"/>
  </w:style>
  <w:style w:type="paragraph" w:styleId="a7">
    <w:name w:val="footer"/>
    <w:basedOn w:val="a"/>
    <w:link w:val="a8"/>
    <w:uiPriority w:val="99"/>
    <w:unhideWhenUsed/>
    <w:rsid w:val="001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0F02"/>
  </w:style>
  <w:style w:type="character" w:customStyle="1" w:styleId="c20">
    <w:name w:val="c20"/>
    <w:basedOn w:val="a0"/>
    <w:rsid w:val="002B048D"/>
  </w:style>
  <w:style w:type="character" w:customStyle="1" w:styleId="c14">
    <w:name w:val="c14"/>
    <w:basedOn w:val="a0"/>
    <w:rsid w:val="002B048D"/>
  </w:style>
  <w:style w:type="paragraph" w:customStyle="1" w:styleId="Default">
    <w:name w:val="Default"/>
    <w:rsid w:val="00FC2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99"/>
    <w:qFormat/>
    <w:rsid w:val="004728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uiPriority w:val="20"/>
    <w:qFormat/>
    <w:rsid w:val="003035C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5A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9E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1EC1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81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CEA1-5C4E-4698-97FD-7B96E9C7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16</Pages>
  <Words>4174</Words>
  <Characters>23794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Школа</cp:lastModifiedBy>
  <cp:revision>6</cp:revision>
  <cp:lastPrinted>2023-09-29T07:46:00Z</cp:lastPrinted>
  <dcterms:created xsi:type="dcterms:W3CDTF">2023-09-07T06:19:00Z</dcterms:created>
  <dcterms:modified xsi:type="dcterms:W3CDTF">2023-09-29T07:54:00Z</dcterms:modified>
</cp:coreProperties>
</file>