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D5" w:rsidRPr="002D27D5" w:rsidRDefault="002D27D5" w:rsidP="001B44D7">
      <w:pPr>
        <w:spacing w:after="0" w:line="240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МИНИСТЕРСТВО ПРОСВЕЩЕНИЯ РОССИЙСКОЙ ФЕДЕРАЦИИ</w:t>
      </w:r>
    </w:p>
    <w:p w:rsidR="002D27D5" w:rsidRPr="002D27D5" w:rsidRDefault="002D27D5" w:rsidP="001B44D7">
      <w:pPr>
        <w:spacing w:after="0" w:line="240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‌</w:t>
      </w:r>
      <w:bookmarkStart w:id="0" w:name="458a8b50-bc87-4dce-ba15-54688bfa7451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Министерство общего и профессионального образования Ростовской области, муниципальное образование "Веселовский район"</w:t>
      </w:r>
      <w:bookmarkEnd w:id="0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 xml:space="preserve">‌‌ </w:t>
      </w:r>
    </w:p>
    <w:p w:rsidR="001B44D7" w:rsidRDefault="002D27D5" w:rsidP="001B44D7">
      <w:pPr>
        <w:spacing w:after="0" w:line="240" w:lineRule="auto"/>
        <w:ind w:left="12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 xml:space="preserve">‌Муниципальное Бюджетное общеобразовательное учреждение </w:t>
      </w:r>
      <w:proofErr w:type="spellStart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Новинская</w:t>
      </w:r>
      <w:proofErr w:type="spellEnd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основная общеобразовательная школа</w:t>
      </w:r>
    </w:p>
    <w:p w:rsidR="001B44D7" w:rsidRDefault="001B44D7" w:rsidP="001B44D7">
      <w:pPr>
        <w:spacing w:after="0" w:line="240" w:lineRule="auto"/>
        <w:ind w:left="12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:rsidR="002D27D5" w:rsidRPr="002D27D5" w:rsidRDefault="002D27D5" w:rsidP="001B44D7">
      <w:pPr>
        <w:spacing w:after="0" w:line="240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2D27D5">
        <w:rPr>
          <w:rFonts w:asciiTheme="minorHAnsi" w:eastAsiaTheme="minorHAnsi" w:hAnsiTheme="minorHAnsi" w:cstheme="minorBidi"/>
          <w:sz w:val="28"/>
        </w:rPr>
        <w:br/>
      </w:r>
      <w:bookmarkStart w:id="1" w:name="a4973ee1-7119-49dd-ab64-b9ca30404961"/>
      <w:bookmarkEnd w:id="1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‌</w:t>
      </w:r>
      <w:r w:rsidRPr="002D27D5">
        <w:rPr>
          <w:rFonts w:ascii="Times New Roman" w:eastAsiaTheme="minorHAnsi" w:hAnsi="Times New Roman" w:cstheme="minorBidi"/>
          <w:color w:val="000000"/>
          <w:sz w:val="28"/>
        </w:rPr>
        <w:t>​</w:t>
      </w:r>
    </w:p>
    <w:p w:rsidR="002D27D5" w:rsidRPr="002D27D5" w:rsidRDefault="002D27D5" w:rsidP="002D27D5">
      <w:pPr>
        <w:spacing w:after="0" w:line="408" w:lineRule="auto"/>
        <w:ind w:left="120"/>
        <w:jc w:val="center"/>
        <w:rPr>
          <w:rFonts w:asciiTheme="minorHAnsi" w:eastAsiaTheme="minorHAnsi" w:hAnsiTheme="minorHAnsi" w:cstheme="minorBidi"/>
          <w:lang w:val="en-US"/>
        </w:rPr>
      </w:pPr>
      <w:r w:rsidRPr="002D27D5">
        <w:rPr>
          <w:rFonts w:ascii="Times New Roman" w:eastAsiaTheme="minorHAnsi" w:hAnsi="Times New Roman" w:cstheme="minorBidi"/>
          <w:b/>
          <w:color w:val="000000"/>
          <w:sz w:val="28"/>
          <w:lang w:val="en-US"/>
        </w:rPr>
        <w:t xml:space="preserve">МБОУ </w:t>
      </w:r>
      <w:proofErr w:type="spellStart"/>
      <w:r w:rsidRPr="002D27D5">
        <w:rPr>
          <w:rFonts w:ascii="Times New Roman" w:eastAsiaTheme="minorHAnsi" w:hAnsi="Times New Roman" w:cstheme="minorBidi"/>
          <w:b/>
          <w:color w:val="000000"/>
          <w:sz w:val="28"/>
          <w:lang w:val="en-US"/>
        </w:rPr>
        <w:t>Новинская</w:t>
      </w:r>
      <w:proofErr w:type="spellEnd"/>
      <w:r w:rsidRPr="002D27D5">
        <w:rPr>
          <w:rFonts w:ascii="Times New Roman" w:eastAsiaTheme="minorHAnsi" w:hAnsi="Times New Roman" w:cstheme="minorBidi"/>
          <w:b/>
          <w:color w:val="000000"/>
          <w:sz w:val="28"/>
          <w:lang w:val="en-US"/>
        </w:rPr>
        <w:t xml:space="preserve"> ООШ</w:t>
      </w: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  <w:lang w:val="en-US"/>
        </w:rPr>
      </w:pP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  <w:lang w:val="en-US"/>
        </w:rPr>
      </w:pP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  <w:lang w:val="en-US"/>
        </w:rPr>
      </w:pP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D27D5" w:rsidRPr="002D27D5" w:rsidTr="00FA0CCB">
        <w:tc>
          <w:tcPr>
            <w:tcW w:w="3114" w:type="dxa"/>
          </w:tcPr>
          <w:p w:rsidR="002D27D5" w:rsidRPr="002D27D5" w:rsidRDefault="002D27D5" w:rsidP="002D27D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>РАССМОТРЕНО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 xml:space="preserve">________________________ 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>Сердюченко Е.А.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>протокол №1 от «28» августа   2023 г.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D27D5" w:rsidRPr="002D27D5" w:rsidRDefault="002D27D5" w:rsidP="002D27D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>СОГЛАСОВАНО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 xml:space="preserve">Зам. директора по УВР </w:t>
            </w:r>
            <w:r w:rsidRPr="002D27D5">
              <w:rPr>
                <w:rFonts w:ascii="Cambria Math" w:eastAsia="Times New Roman" w:hAnsi="Cambria Math" w:cs="Cambria Math"/>
                <w:color w:val="000000"/>
                <w:sz w:val="28"/>
                <w:szCs w:val="28"/>
              </w:rPr>
              <w:t>↵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 xml:space="preserve">________________________ 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>Сердюченко Е.А.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>протокол №1 от «28» августа   2023 г.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D27D5" w:rsidRPr="002D27D5" w:rsidRDefault="002D27D5" w:rsidP="002D27D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>УТВЕРЖДЕНО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>Новинская</w:t>
            </w:r>
            <w:proofErr w:type="spellEnd"/>
            <w:r w:rsidRPr="002D27D5">
              <w:rPr>
                <w:rFonts w:ascii="Times New Roman" w:eastAsia="Times New Roman" w:hAnsi="Times New Roman" w:cstheme="minorBidi"/>
                <w:color w:val="000000"/>
                <w:sz w:val="28"/>
                <w:szCs w:val="28"/>
              </w:rPr>
              <w:t xml:space="preserve"> ООШ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 xml:space="preserve">________________________ 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>Курица Н. А.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  <w:r w:rsidRPr="002D27D5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  <w:t>Приказ №148 от «28» августа   2023 г.</w:t>
            </w:r>
          </w:p>
          <w:p w:rsidR="002D27D5" w:rsidRPr="002D27D5" w:rsidRDefault="002D27D5" w:rsidP="002D27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</w:rPr>
            </w:pPr>
          </w:p>
        </w:tc>
      </w:tr>
    </w:tbl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</w:rPr>
      </w:pP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</w:rPr>
      </w:pPr>
      <w:r w:rsidRPr="002D27D5">
        <w:rPr>
          <w:rFonts w:ascii="Times New Roman" w:eastAsiaTheme="minorHAnsi" w:hAnsi="Times New Roman" w:cstheme="minorBidi"/>
          <w:color w:val="000000"/>
          <w:sz w:val="28"/>
        </w:rPr>
        <w:t>‌</w:t>
      </w: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</w:rPr>
      </w:pP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</w:rPr>
      </w:pPr>
    </w:p>
    <w:p w:rsidR="002D27D5" w:rsidRPr="002D27D5" w:rsidRDefault="002D27D5" w:rsidP="002D27D5">
      <w:pPr>
        <w:spacing w:after="0"/>
        <w:ind w:left="120"/>
        <w:rPr>
          <w:rFonts w:asciiTheme="minorHAnsi" w:eastAsiaTheme="minorHAnsi" w:hAnsiTheme="minorHAnsi" w:cstheme="minorBidi"/>
        </w:rPr>
      </w:pPr>
    </w:p>
    <w:p w:rsidR="002D27D5" w:rsidRPr="002D27D5" w:rsidRDefault="002D27D5" w:rsidP="002D27D5">
      <w:pPr>
        <w:spacing w:after="0" w:line="408" w:lineRule="auto"/>
        <w:ind w:left="120"/>
        <w:jc w:val="center"/>
        <w:rPr>
          <w:rFonts w:asciiTheme="minorHAnsi" w:eastAsiaTheme="minorHAnsi" w:hAnsiTheme="minorHAnsi" w:cstheme="minorBidi"/>
        </w:rPr>
      </w:pPr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РАБОЧАЯ ПРОГРАММА</w:t>
      </w:r>
    </w:p>
    <w:p w:rsidR="002D27D5" w:rsidRPr="002D27D5" w:rsidRDefault="002D27D5" w:rsidP="002D27D5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</w:p>
    <w:p w:rsidR="002D27D5" w:rsidRPr="002D27D5" w:rsidRDefault="002D27D5" w:rsidP="002D27D5">
      <w:pPr>
        <w:spacing w:after="0" w:line="408" w:lineRule="auto"/>
        <w:ind w:left="120"/>
        <w:jc w:val="center"/>
        <w:rPr>
          <w:rFonts w:asciiTheme="minorHAnsi" w:eastAsiaTheme="minorHAnsi" w:hAnsiTheme="minorHAnsi" w:cstheme="minorBidi"/>
        </w:rPr>
      </w:pPr>
      <w:r>
        <w:rPr>
          <w:rFonts w:ascii="Times New Roman" w:eastAsiaTheme="minorHAnsi" w:hAnsi="Times New Roman" w:cstheme="minorBidi"/>
          <w:b/>
          <w:color w:val="000000"/>
          <w:sz w:val="28"/>
        </w:rPr>
        <w:t xml:space="preserve">Элективного курса </w:t>
      </w:r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 xml:space="preserve"> «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 xml:space="preserve"> Мир б</w:t>
      </w:r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 xml:space="preserve">иология» </w:t>
      </w:r>
    </w:p>
    <w:p w:rsidR="002D27D5" w:rsidRPr="002D27D5" w:rsidRDefault="002D27D5" w:rsidP="002D27D5">
      <w:pPr>
        <w:spacing w:after="0" w:line="408" w:lineRule="auto"/>
        <w:ind w:left="120"/>
        <w:jc w:val="center"/>
        <w:rPr>
          <w:rFonts w:asciiTheme="minorHAnsi" w:eastAsiaTheme="minorHAnsi" w:hAnsiTheme="minorHAnsi" w:cstheme="minorBidi"/>
        </w:rPr>
      </w:pPr>
      <w:r>
        <w:rPr>
          <w:rFonts w:ascii="Times New Roman" w:eastAsiaTheme="minorHAnsi" w:hAnsi="Times New Roman" w:cstheme="minorBidi"/>
          <w:color w:val="000000"/>
          <w:sz w:val="28"/>
        </w:rPr>
        <w:t>для обучающихся 5 – 6</w:t>
      </w:r>
      <w:r w:rsidRPr="002D27D5">
        <w:rPr>
          <w:rFonts w:ascii="Times New Roman" w:eastAsiaTheme="minorHAnsi" w:hAnsi="Times New Roman" w:cstheme="minorBidi"/>
          <w:color w:val="000000"/>
          <w:sz w:val="28"/>
        </w:rPr>
        <w:t xml:space="preserve"> классов </w:t>
      </w:r>
    </w:p>
    <w:p w:rsidR="002D27D5" w:rsidRPr="002D27D5" w:rsidRDefault="002D27D5" w:rsidP="002D27D5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</w:p>
    <w:p w:rsidR="002D27D5" w:rsidRPr="002D27D5" w:rsidRDefault="002D27D5" w:rsidP="002D27D5">
      <w:pPr>
        <w:spacing w:after="0"/>
        <w:rPr>
          <w:rFonts w:asciiTheme="minorHAnsi" w:eastAsiaTheme="minorHAnsi" w:hAnsiTheme="minorHAnsi" w:cstheme="minorBidi"/>
        </w:rPr>
      </w:pPr>
    </w:p>
    <w:p w:rsidR="002D27D5" w:rsidRDefault="002D27D5" w:rsidP="002D27D5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</w:p>
    <w:p w:rsidR="001B44D7" w:rsidRDefault="001B44D7" w:rsidP="002D27D5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</w:p>
    <w:p w:rsidR="001B44D7" w:rsidRPr="002D27D5" w:rsidRDefault="001B44D7" w:rsidP="002D27D5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</w:p>
    <w:p w:rsidR="002D27D5" w:rsidRPr="002D27D5" w:rsidRDefault="002D27D5" w:rsidP="002D27D5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</w:p>
    <w:p w:rsidR="002D27D5" w:rsidRDefault="002D27D5" w:rsidP="002D27D5">
      <w:pPr>
        <w:spacing w:after="0"/>
        <w:ind w:left="120"/>
        <w:jc w:val="center"/>
        <w:rPr>
          <w:rFonts w:ascii="Times New Roman" w:eastAsiaTheme="minorHAnsi" w:hAnsi="Times New Roman" w:cstheme="minorBidi"/>
          <w:color w:val="000000"/>
          <w:sz w:val="28"/>
        </w:rPr>
      </w:pPr>
      <w:r w:rsidRPr="002D27D5">
        <w:rPr>
          <w:rFonts w:ascii="Times New Roman" w:eastAsiaTheme="minorHAnsi" w:hAnsi="Times New Roman" w:cstheme="minorBidi"/>
          <w:color w:val="000000"/>
          <w:sz w:val="28"/>
        </w:rPr>
        <w:t>​</w:t>
      </w:r>
      <w:bookmarkStart w:id="2" w:name="0e4163ab-ce05-47cb-a8af-92a1d51c1d1b"/>
      <w:proofErr w:type="spellStart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п.Новый</w:t>
      </w:r>
      <w:bookmarkEnd w:id="2"/>
      <w:proofErr w:type="spellEnd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 xml:space="preserve">‌ </w:t>
      </w:r>
      <w:bookmarkStart w:id="3" w:name="491e05a7-f9e6-4844-988f-66989e75e9e7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2023 год</w:t>
      </w:r>
      <w:bookmarkEnd w:id="3"/>
      <w:r w:rsidRPr="002D27D5">
        <w:rPr>
          <w:rFonts w:ascii="Times New Roman" w:eastAsiaTheme="minorHAnsi" w:hAnsi="Times New Roman" w:cstheme="minorBidi"/>
          <w:b/>
          <w:color w:val="000000"/>
          <w:sz w:val="28"/>
        </w:rPr>
        <w:t>‌</w:t>
      </w:r>
      <w:r w:rsidRPr="002D27D5">
        <w:rPr>
          <w:rFonts w:ascii="Times New Roman" w:eastAsiaTheme="minorHAnsi" w:hAnsi="Times New Roman" w:cstheme="minorBidi"/>
          <w:color w:val="000000"/>
          <w:sz w:val="28"/>
        </w:rPr>
        <w:t>​</w:t>
      </w:r>
    </w:p>
    <w:p w:rsidR="002D27D5" w:rsidRDefault="002D27D5" w:rsidP="002D27D5">
      <w:pPr>
        <w:spacing w:after="0"/>
        <w:ind w:left="120"/>
        <w:jc w:val="center"/>
        <w:rPr>
          <w:rFonts w:ascii="Times New Roman" w:eastAsiaTheme="minorHAnsi" w:hAnsi="Times New Roman" w:cstheme="minorBidi"/>
          <w:color w:val="000000"/>
          <w:sz w:val="28"/>
        </w:rPr>
      </w:pPr>
    </w:p>
    <w:p w:rsidR="002D27D5" w:rsidRDefault="002D27D5" w:rsidP="002D27D5">
      <w:pPr>
        <w:spacing w:after="0"/>
        <w:ind w:left="120"/>
        <w:jc w:val="center"/>
        <w:rPr>
          <w:rFonts w:ascii="Times New Roman" w:eastAsiaTheme="minorHAnsi" w:hAnsi="Times New Roman" w:cstheme="minorBidi"/>
          <w:color w:val="000000"/>
          <w:sz w:val="28"/>
        </w:rPr>
      </w:pPr>
    </w:p>
    <w:p w:rsidR="002D27D5" w:rsidRDefault="002D27D5" w:rsidP="002D27D5">
      <w:pPr>
        <w:spacing w:after="0"/>
        <w:ind w:left="120"/>
        <w:jc w:val="center"/>
        <w:rPr>
          <w:rFonts w:ascii="Times New Roman" w:eastAsiaTheme="minorHAnsi" w:hAnsi="Times New Roman" w:cstheme="minorBidi"/>
          <w:color w:val="000000"/>
          <w:sz w:val="28"/>
        </w:rPr>
      </w:pPr>
    </w:p>
    <w:p w:rsidR="002D27D5" w:rsidRPr="002D27D5" w:rsidRDefault="002D27D5" w:rsidP="002D27D5">
      <w:pPr>
        <w:spacing w:after="0"/>
        <w:ind w:left="120"/>
        <w:jc w:val="center"/>
        <w:rPr>
          <w:rFonts w:asciiTheme="minorHAnsi" w:eastAsiaTheme="minorHAnsi" w:hAnsiTheme="minorHAnsi" w:cstheme="minorBidi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B44D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элективного курса «Мир биологии» предназначена для обучающихся 5 классов и рассчитана на 34 часа. </w:t>
      </w:r>
      <w:r w:rsidRPr="001B44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занятий, т.к. биологическое образование формирует у подрастающего поколения понимание жизни как величайшей ценности. </w:t>
      </w: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4D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E477A" w:rsidRPr="001B44D7" w:rsidRDefault="00FE477A" w:rsidP="00FE477A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Среди отличительных особенностей программы  можно назвать следующие: </w:t>
      </w:r>
    </w:p>
    <w:p w:rsidR="00FE477A" w:rsidRPr="001B44D7" w:rsidRDefault="00FE477A" w:rsidP="00FE47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Охватывает большой круг естественнонаучных исследований и является дополнением к базовой учебной программе общеобразовательной школы;</w:t>
      </w:r>
    </w:p>
    <w:p w:rsidR="00FE477A" w:rsidRPr="001B44D7" w:rsidRDefault="00FE477A" w:rsidP="00FE47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 </w:t>
      </w:r>
    </w:p>
    <w:p w:rsidR="00FE477A" w:rsidRPr="001B44D7" w:rsidRDefault="00FE477A" w:rsidP="00FE477A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Занятие элективного курса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школы. </w:t>
      </w:r>
    </w:p>
    <w:p w:rsidR="00FE477A" w:rsidRPr="001B44D7" w:rsidRDefault="00FE477A" w:rsidP="00FE477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Несмотря на то, что вопросы профориентации не являются главной целью курса, разнообразная деятельность, запланированная на занятиях, возможно, поможет юным биологам определиться с выбором своей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будущей профессии. 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программы: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E477A" w:rsidRPr="001B44D7" w:rsidRDefault="00FE477A" w:rsidP="00FE477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44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Знакомство обучающихся с многообразием мира живой природы; углубление и расширение знаний обучающихся по ботанике, зоологии и экологии. Создание условий для развития творческого мышления, умения самостоятельно применять и пополнять свои знания.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Основные задачи программы:</w:t>
      </w:r>
    </w:p>
    <w:p w:rsidR="00FE477A" w:rsidRPr="001B44D7" w:rsidRDefault="00FE477A" w:rsidP="00FE477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Образовательные</w:t>
      </w:r>
    </w:p>
    <w:p w:rsidR="00FE477A" w:rsidRPr="001B44D7" w:rsidRDefault="00FE477A" w:rsidP="00FE47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Расширять кругозор, что является необходимым для любого культурного человека.</w:t>
      </w:r>
    </w:p>
    <w:p w:rsidR="00FE477A" w:rsidRPr="001B44D7" w:rsidRDefault="00FE477A" w:rsidP="00FE47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популяризации у учащихся биологических и экологических знаний.</w:t>
      </w:r>
    </w:p>
    <w:p w:rsidR="00FE477A" w:rsidRPr="001B44D7" w:rsidRDefault="00FE477A" w:rsidP="00FE47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Познакомить с видовым составом флоры и фауны окрестностей; с редкими и исчезающими растениями и животными местности; с правилами поведения в природе;</w:t>
      </w:r>
    </w:p>
    <w:p w:rsidR="00FE477A" w:rsidRPr="001B44D7" w:rsidRDefault="00FE477A" w:rsidP="00FE47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Знакомить с биологическими специальностями.</w:t>
      </w:r>
    </w:p>
    <w:p w:rsidR="00FE477A" w:rsidRPr="001B44D7" w:rsidRDefault="00FE477A" w:rsidP="00FE477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Развивающие</w:t>
      </w:r>
    </w:p>
    <w:p w:rsidR="00FE477A" w:rsidRPr="001B44D7" w:rsidRDefault="00FE477A" w:rsidP="00FE47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Развивать навыки ухода за комнатными растениями, при составлении и систематизации биологических коллекций и гербариев, а также навыки работы с микроскопом.</w:t>
      </w:r>
    </w:p>
    <w:p w:rsidR="00FE477A" w:rsidRPr="001B44D7" w:rsidRDefault="00FE477A" w:rsidP="00FE47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Развивать навыки общения и коммуникации.</w:t>
      </w:r>
    </w:p>
    <w:p w:rsidR="00FE477A" w:rsidRPr="001B44D7" w:rsidRDefault="00FE477A" w:rsidP="00FE47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Развивать творческие способности ребенка.</w:t>
      </w:r>
    </w:p>
    <w:p w:rsidR="00FE477A" w:rsidRPr="001B44D7" w:rsidRDefault="00FE477A" w:rsidP="00FE47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Формировать экологическую культуру и чувства ответственности за состояние окружающей среды с учетом региональных особенностей.</w:t>
      </w:r>
    </w:p>
    <w:p w:rsidR="00FE477A" w:rsidRPr="001B44D7" w:rsidRDefault="00FE477A" w:rsidP="00FE47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Формировать приемы, умения и навыки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FE477A" w:rsidRPr="001B44D7" w:rsidRDefault="00FE477A" w:rsidP="00FE477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Формировать потребность в здоровом образе жизни.</w:t>
      </w:r>
    </w:p>
    <w:p w:rsidR="00FE477A" w:rsidRPr="001B44D7" w:rsidRDefault="00FE477A" w:rsidP="00FE477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FE477A" w:rsidRPr="001B44D7" w:rsidRDefault="00FE477A" w:rsidP="00FE477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Воспитательные</w:t>
      </w:r>
    </w:p>
    <w:p w:rsidR="00FE477A" w:rsidRPr="001B44D7" w:rsidRDefault="00FE477A" w:rsidP="00FE47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Воспитывать интерес к миру живых существ. </w:t>
      </w:r>
    </w:p>
    <w:p w:rsidR="00FE477A" w:rsidRPr="001B44D7" w:rsidRDefault="00FE477A" w:rsidP="00FE477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Воспитывать ответственное отношение к порученному делу.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E477A" w:rsidRPr="001B44D7" w:rsidRDefault="00CE7F2E" w:rsidP="00FE477A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Особенности программы «Мир биологии</w:t>
      </w:r>
      <w:bookmarkStart w:id="4" w:name="_GoBack"/>
      <w:bookmarkEnd w:id="4"/>
      <w:r w:rsidR="00FE477A" w:rsidRPr="001B44D7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 xml:space="preserve"> Организация деятельности на занятиях основывается на следующих принципах: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•  занимательность;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•  научность;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•  сознательность и активность;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•  наглядность;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•  доступность;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•  связь теории с практикой;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•  индивидуальный подход к учащимся.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Программа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организации деятельности учащихся на занятиях</w:t>
      </w:r>
    </w:p>
    <w:p w:rsidR="00FE477A" w:rsidRPr="001B44D7" w:rsidRDefault="00FE477A" w:rsidP="00FE47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Групповая </w:t>
      </w:r>
    </w:p>
    <w:p w:rsidR="00FE477A" w:rsidRPr="001B44D7" w:rsidRDefault="00FE477A" w:rsidP="00FE47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В парах</w:t>
      </w:r>
    </w:p>
    <w:p w:rsidR="00FE477A" w:rsidRPr="001B44D7" w:rsidRDefault="00FE477A" w:rsidP="00FE477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Индивидуальная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Методы, используемые в работе по программе: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eastAsia="ru-RU"/>
        </w:rPr>
        <w:t>1 Словесно-иллюстративные методы: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рассказ, беседа, дискуссия, работа с биологической литературой.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eastAsia="ru-RU"/>
        </w:rPr>
        <w:t>2 Репродуктивные методы: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воспроизведение полученных знаний во время выступлений.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 Частично-поисковые методы 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(при систематизации коллекционного материала).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 Исследовательские методы 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(при работе с микроскопом).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 Наглядность: 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видео, компьютерных презентаций, интерактивных моделей, биологических коллекций, плакатов, моделей и макетов. 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43535"/>
          <w:sz w:val="24"/>
          <w:szCs w:val="24"/>
          <w:u w:val="single"/>
          <w:lang w:eastAsia="ru-RU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343535"/>
          <w:sz w:val="24"/>
          <w:szCs w:val="24"/>
          <w:u w:val="single"/>
          <w:lang w:eastAsia="ru-RU"/>
        </w:rPr>
      </w:pPr>
    </w:p>
    <w:p w:rsidR="001B44D7" w:rsidRPr="001B44D7" w:rsidRDefault="00FE477A" w:rsidP="001B44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курса  в учебном плане</w:t>
      </w:r>
    </w:p>
    <w:p w:rsidR="001B44D7" w:rsidRPr="001B44D7" w:rsidRDefault="001B44D7" w:rsidP="001B44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4D7" w:rsidRPr="001B44D7" w:rsidRDefault="001B44D7" w:rsidP="001B44D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Учебное содержание элективного курса «Мир биологии» в 5 классе включает 34 часа по 1 часу в неделю.</w:t>
      </w:r>
    </w:p>
    <w:p w:rsidR="001B44D7" w:rsidRPr="001B44D7" w:rsidRDefault="001B44D7" w:rsidP="001B44D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реализации рабочей программы в учебном плане МБОУ </w:t>
      </w:r>
      <w:proofErr w:type="spellStart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Новинской</w:t>
      </w:r>
      <w:proofErr w:type="spellEnd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  выделен 1 час в неделю, всего в год 34 ч. </w:t>
      </w:r>
    </w:p>
    <w:p w:rsidR="001B44D7" w:rsidRPr="001B44D7" w:rsidRDefault="001B44D7" w:rsidP="001B44D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год в 5 классе рассчитан на 34 недели.</w:t>
      </w:r>
    </w:p>
    <w:p w:rsidR="00FE477A" w:rsidRPr="001B44D7" w:rsidRDefault="00FE477A" w:rsidP="001B44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44D7">
        <w:rPr>
          <w:rFonts w:ascii="Times New Roman" w:hAnsi="Times New Roman"/>
          <w:b/>
          <w:sz w:val="24"/>
          <w:szCs w:val="24"/>
        </w:rPr>
        <w:t>3. СОДЕРЖАНИЕ КУРСА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b/>
          <w:sz w:val="24"/>
          <w:szCs w:val="24"/>
        </w:rPr>
        <w:t>1. Организационное занятие</w:t>
      </w:r>
      <w:r w:rsidRPr="001B44D7">
        <w:rPr>
          <w:rFonts w:ascii="Times New Roman" w:hAnsi="Times New Roman"/>
          <w:sz w:val="24"/>
          <w:szCs w:val="24"/>
        </w:rPr>
        <w:t>. На первом ознакомительном занятии учащиеся продемонстрируют свои знания о живой природе, основных царствах органического мира, Демонстрация знаний о живой природе, основных царствах органического мира, распределение основных тем лекционных выступлений.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b/>
          <w:bCs/>
          <w:sz w:val="24"/>
          <w:szCs w:val="24"/>
        </w:rPr>
        <w:lastRenderedPageBreak/>
        <w:t>2. Ботанические  занятия</w:t>
      </w:r>
      <w:r w:rsidRPr="001B44D7">
        <w:rPr>
          <w:rFonts w:ascii="Times New Roman" w:hAnsi="Times New Roman"/>
          <w:sz w:val="24"/>
          <w:szCs w:val="24"/>
        </w:rPr>
        <w:t xml:space="preserve">   (лекции, викторины, просмотр видеоматериалов, практические  занятия). Ботанические занятия предполагают знакомство с удивительными особенностями растений нашей планеты, работу с комнатными растениями, находящимися в коллекции кабинета биологии. Выступление учащихся о мире растений, знакомство с удивительными особенностями растений нашей планеты. Выступление учащихся о тайнах жизни растений, работа с комнатными растениями. Работа с комнатными растениями, находящимися в кабинете. Выступления учащихся о съедобных и ядовитых растениях. Подготовка и проведение мероприятия «Что ты знаешь о растениях?»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b/>
          <w:bCs/>
          <w:sz w:val="24"/>
          <w:szCs w:val="24"/>
        </w:rPr>
        <w:t>3. Зоологические  занятия</w:t>
      </w:r>
      <w:r w:rsidRPr="001B44D7">
        <w:rPr>
          <w:rFonts w:ascii="Times New Roman" w:hAnsi="Times New Roman"/>
          <w:sz w:val="24"/>
          <w:szCs w:val="24"/>
        </w:rPr>
        <w:t xml:space="preserve">  (лекции, викторина, просмотр видеофильмов, составление  и  просмотр компьютерных презентаций). На зоологических занятиях учащиеся познакомятся с многообразием профессий, связанных с миром животных (ученые – энтомологи, орнитологи, ихтиологи, зоогеографы  и  т.п., ветеринары, режиссеры, операторы фильмов о животных и т.д.), узнают, как можно изучать животных и где могут пригодиться эти знания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44D7">
        <w:rPr>
          <w:rFonts w:ascii="Times New Roman" w:hAnsi="Times New Roman"/>
          <w:b/>
          <w:sz w:val="24"/>
          <w:szCs w:val="24"/>
        </w:rPr>
        <w:t>4. Планируемый</w:t>
      </w:r>
      <w:r w:rsidRPr="001B44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результат: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Личностными результатами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эле</w:t>
      </w:r>
      <w:r w:rsidR="00CE7F2E">
        <w:rPr>
          <w:rFonts w:ascii="Times New Roman" w:eastAsia="Times New Roman" w:hAnsi="Times New Roman"/>
          <w:sz w:val="24"/>
          <w:szCs w:val="24"/>
          <w:lang w:eastAsia="ru-RU"/>
        </w:rPr>
        <w:t>ктивного курса «Мир биологии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» являются следующие умения:  </w:t>
      </w:r>
    </w:p>
    <w:p w:rsidR="00FE477A" w:rsidRPr="001B44D7" w:rsidRDefault="00FE477A" w:rsidP="00FE477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Оценивать жизненные ситуации с точки зрения безопасного образа жизни и сохранения здоровья.                                                                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Оценивать экологический риск взаимоотношений человека и природы. 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 </w:t>
      </w:r>
    </w:p>
    <w:p w:rsidR="00FE477A" w:rsidRPr="001B44D7" w:rsidRDefault="00FE477A" w:rsidP="00FE477A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B44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B44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результатами</w:t>
      </w: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эле</w:t>
      </w:r>
      <w:r w:rsidR="00CE7F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ктивного курса «Мир </w:t>
      </w:r>
      <w:proofErr w:type="gramStart"/>
      <w:r w:rsidR="00CE7F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биологии</w:t>
      </w: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 является</w:t>
      </w:r>
      <w:proofErr w:type="gramEnd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формирование универсальных учебных действий: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Самостоятельно обнаруживать и формулировать учебную проблему, определять цель учебной деятельности, выбирать тему проекта.  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Работая по плану, сверять свои действия с целью и, при необходимости, исправлять ошибки самостоятельно.                                                               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В диалоге с учителем совершенствовать самостоятельно выработанные критерии оценки. 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Познавательные результаты: </w:t>
      </w: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Анализировать, сравнивать, классифицировать и обобщать факты и явления.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Выявлять причины и следствия простых явлений.             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Строить логическое рассуждение, включающее установление причинно-следственных связей.                                                                                      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схематические модели с выделением существенных характеристик объекта. Составлять тезисы, различные виды планов (простых, сложных и т.п.).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Преобразовывать информацию из одного вида в другой (таблицу в текст и пр.).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Вычитывать все уровни текстовой информации.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                                                                                                                 </w:t>
      </w:r>
      <w:proofErr w:type="gramStart"/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быту</w:t>
      </w:r>
      <w:proofErr w:type="gramEnd"/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FE477A" w:rsidRPr="001B44D7" w:rsidRDefault="00FE477A" w:rsidP="00FE477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Объяснять мир с точки зрения биологии.</w:t>
      </w:r>
    </w:p>
    <w:p w:rsidR="001B44D7" w:rsidRPr="001B44D7" w:rsidRDefault="001B44D7" w:rsidP="001B44D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Коммуникативные результаты:</w:t>
      </w:r>
    </w:p>
    <w:p w:rsidR="00FE477A" w:rsidRPr="001B44D7" w:rsidRDefault="00FE477A" w:rsidP="00FE477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т.д.); излагать свое мнение, аргументируя его, подтверждая фактами. </w:t>
      </w:r>
    </w:p>
    <w:p w:rsidR="00FE477A" w:rsidRPr="001B44D7" w:rsidRDefault="00FE477A" w:rsidP="00FE477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ИКТ как инструмент для достижения своих целей.                                                                                         </w:t>
      </w:r>
    </w:p>
    <w:p w:rsidR="00FE477A" w:rsidRPr="001B44D7" w:rsidRDefault="00FE477A" w:rsidP="00FE47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Предметными результатами </w:t>
      </w: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</w:t>
      </w:r>
      <w:r w:rsidR="00CE7F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ктивного курса «Мир биологии</w:t>
      </w: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5 класс являются следующие умения: </w:t>
      </w:r>
    </w:p>
    <w:p w:rsidR="00FE477A" w:rsidRPr="001B44D7" w:rsidRDefault="00FE477A" w:rsidP="00FE477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перечислять отличительные свойства живого; </w:t>
      </w:r>
      <w:r w:rsidRPr="001B44D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br/>
        <w:t xml:space="preserve">различать (по таблице) основные группы живых организмов (грибы, растения, животные) и основные группы растений и животных; </w:t>
      </w:r>
    </w:p>
    <w:p w:rsidR="00FE477A" w:rsidRPr="001B44D7" w:rsidRDefault="00FE477A" w:rsidP="00FE477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определять основные органы растений (части клетки);  понимать смысл биологических терминов; </w:t>
      </w:r>
    </w:p>
    <w:p w:rsidR="00FE477A" w:rsidRPr="001B44D7" w:rsidRDefault="00FE477A" w:rsidP="00FE477A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231F20"/>
          <w:sz w:val="24"/>
          <w:szCs w:val="24"/>
          <w:lang w:eastAsia="ru-RU"/>
        </w:rPr>
        <w:t xml:space="preserve">характеризовать методы биологической науки (наблюдение, сравнение, эксперимент, измерение) и их роль в познании живой природы; </w:t>
      </w:r>
    </w:p>
    <w:p w:rsidR="00FE477A" w:rsidRPr="001B44D7" w:rsidRDefault="00FE477A" w:rsidP="00FE477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 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5. Формы и виды контроля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>1. Тестирование.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 xml:space="preserve">2. Занятие контроля знаний. 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 xml:space="preserve">3. Смотр знаний, умений и навыков (олимпиада, викторина, интеллектуальная разминка и прочее). 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 xml:space="preserve">4. Дискуссия. 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 xml:space="preserve">5. Проектно-исследовательская работа. 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 xml:space="preserve">6. Конференция. </w:t>
      </w:r>
    </w:p>
    <w:p w:rsidR="00FE477A" w:rsidRPr="001B44D7" w:rsidRDefault="00FE477A" w:rsidP="00FE47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sz w:val="24"/>
          <w:szCs w:val="24"/>
          <w:lang w:eastAsia="ru-RU"/>
        </w:rPr>
        <w:t xml:space="preserve">7. Творческий отчет об экскурсии, о проведении опыта, наблюдения, о проведении внеклассного мероприятия, отчетная выставка.    </w:t>
      </w: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77A" w:rsidRPr="001B44D7" w:rsidRDefault="00FE477A" w:rsidP="00C951D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477A" w:rsidRPr="001B44D7" w:rsidRDefault="00FE477A" w:rsidP="001B44D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hAnsi="Times New Roman"/>
          <w:b/>
          <w:sz w:val="24"/>
          <w:szCs w:val="24"/>
          <w:lang w:eastAsia="ru-RU"/>
        </w:rPr>
        <w:t>Календарно-тематическое планирование элективного курса «Зеленые страницы»</w:t>
      </w:r>
    </w:p>
    <w:p w:rsidR="00FE477A" w:rsidRPr="001B44D7" w:rsidRDefault="00A160A8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hAnsi="Times New Roman"/>
          <w:b/>
          <w:sz w:val="24"/>
          <w:szCs w:val="24"/>
          <w:lang w:eastAsia="ru-RU"/>
        </w:rPr>
        <w:t>5 класс на 2023– 2024</w:t>
      </w:r>
      <w:r w:rsidR="00FE477A" w:rsidRPr="001B44D7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hAnsi="Times New Roman"/>
          <w:b/>
          <w:sz w:val="24"/>
          <w:szCs w:val="24"/>
          <w:lang w:eastAsia="ru-RU"/>
        </w:rPr>
        <w:t>Количество недельных часов 1, годовых часов 34</w:t>
      </w:r>
    </w:p>
    <w:tbl>
      <w:tblPr>
        <w:tblW w:w="10447" w:type="dxa"/>
        <w:tblInd w:w="-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134"/>
        <w:gridCol w:w="6946"/>
        <w:gridCol w:w="1418"/>
      </w:tblGrid>
      <w:tr w:rsidR="00FE477A" w:rsidRPr="001B44D7" w:rsidTr="002C4EE3">
        <w:trPr>
          <w:trHeight w:val="276"/>
        </w:trPr>
        <w:tc>
          <w:tcPr>
            <w:tcW w:w="9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69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77A" w:rsidRPr="001B44D7" w:rsidTr="002C4EE3">
        <w:trPr>
          <w:trHeight w:val="927"/>
        </w:trPr>
        <w:tc>
          <w:tcPr>
            <w:tcW w:w="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>Введение (2 часа)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Введение. Организационное занятие.</w:t>
            </w:r>
          </w:p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Интеллектуальная игра «Занимательная биология»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Особенности строения и жизнедеятельности живых организмов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>Страницы ботаники (13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Мир растений вокруг нас.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 xml:space="preserve">Тайны жизни растений.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Солнце, свет и хлорофилл.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Кто такие? Где живут? Определение дикорастущих растений.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Определение комнатных растений.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A16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13.10.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Правила ухода за комнатными растениями.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Съедобные и ядовитые растения.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Зеленая аптека. Лекарственные растения.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Полюбуйтесь: лишайники!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A16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 xml:space="preserve">Растения красной книги </w:t>
            </w:r>
            <w:r w:rsidR="00A160A8" w:rsidRPr="001B44D7">
              <w:rPr>
                <w:rFonts w:ascii="Times New Roman" w:hAnsi="Times New Roman"/>
                <w:sz w:val="24"/>
                <w:szCs w:val="24"/>
              </w:rPr>
              <w:t>Ростовской</w:t>
            </w:r>
            <w:r w:rsidRPr="001B44D7">
              <w:rPr>
                <w:rFonts w:ascii="Times New Roman" w:hAnsi="Times New Roman"/>
                <w:sz w:val="24"/>
                <w:szCs w:val="24"/>
              </w:rPr>
              <w:t xml:space="preserve"> области.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Занимательная ботаника. Биологические шарады.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Занимательная ботаника. Биологические омонимы.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Подготовка и проведение внеклассного мероприятия «Что ты знаешь о растениях?».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tabs>
                <w:tab w:val="left" w:pos="27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>Страницы зоологии (12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Мир животных. Особенности и многообразие животных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Удивительные «</w:t>
            </w:r>
            <w:proofErr w:type="spellStart"/>
            <w:r w:rsidRPr="001B44D7">
              <w:rPr>
                <w:rFonts w:ascii="Times New Roman" w:hAnsi="Times New Roman"/>
                <w:sz w:val="24"/>
                <w:szCs w:val="24"/>
              </w:rPr>
              <w:t>анималькули</w:t>
            </w:r>
            <w:proofErr w:type="spellEnd"/>
            <w:r w:rsidRPr="001B44D7">
              <w:rPr>
                <w:rFonts w:ascii="Times New Roman" w:hAnsi="Times New Roman"/>
                <w:sz w:val="24"/>
                <w:szCs w:val="24"/>
              </w:rPr>
              <w:t>» - простейшие одноклеточные животные.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Мир беспозвоночных животных. Гидры и медузы.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Осьминоги – приматы морей и их родственники.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Паутинное царство.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Кого на свете больше всех? Определение членистоногих по рисункам и коллекции.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Сложные отношения человека и насекомых.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Мир позвоночных животных. Холоднокровные животные.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Лягушки и жабы, которых многие не любят.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Жили – были динозавры… И не только они.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Мир позвоночных животных. Теплокровные животные.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Зоологические сенсации.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5.04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hAnsi="Times New Roman"/>
                <w:b/>
                <w:sz w:val="24"/>
                <w:szCs w:val="24"/>
              </w:rPr>
              <w:t>Страницы экологии (7 часов)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A16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Дом, в котором мы живем.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Дуб и все вокруг него.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Внеклассное мероприятие «День Земли».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Невидимая сеть.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77A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Невидимая пирамида.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77A" w:rsidRPr="001B44D7" w:rsidRDefault="00FE477A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60A8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0A8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60A8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60A8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Экскурсия «Удивительное – рядом!»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60A8" w:rsidRPr="001B44D7" w:rsidRDefault="00A160A8" w:rsidP="00F26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</w:tr>
      <w:tr w:rsidR="00A160A8" w:rsidRPr="001B44D7" w:rsidTr="002C4EE3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0A8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60A8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60A8" w:rsidRPr="001B44D7" w:rsidRDefault="00A160A8" w:rsidP="002C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Интеллектуальная игра «По страницам живой природы»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60A8" w:rsidRPr="001B44D7" w:rsidRDefault="00A160A8" w:rsidP="00F26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44D7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</w:tr>
    </w:tbl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4D7">
        <w:rPr>
          <w:rFonts w:ascii="Times New Roman" w:hAnsi="Times New Roman"/>
          <w:b/>
          <w:sz w:val="24"/>
          <w:szCs w:val="24"/>
        </w:rPr>
        <w:t>Список литературы для учащихся:</w:t>
      </w:r>
    </w:p>
    <w:p w:rsidR="00FE477A" w:rsidRPr="001B44D7" w:rsidRDefault="00FE477A" w:rsidP="00FE47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hAnsi="Times New Roman"/>
          <w:b/>
          <w:sz w:val="24"/>
          <w:szCs w:val="24"/>
        </w:rPr>
        <w:br/>
      </w:r>
      <w:r w:rsidRPr="001B44D7">
        <w:rPr>
          <w:rFonts w:ascii="Times New Roman" w:hAnsi="Times New Roman"/>
          <w:sz w:val="24"/>
          <w:szCs w:val="24"/>
        </w:rPr>
        <w:t xml:space="preserve">1.  Артамонов В.И. Редкие и исчезающие растения (По страницам Красной книги СССР): Кн.1. – М.: </w:t>
      </w:r>
      <w:proofErr w:type="spellStart"/>
      <w:r w:rsidRPr="001B44D7">
        <w:rPr>
          <w:rFonts w:ascii="Times New Roman" w:hAnsi="Times New Roman"/>
          <w:sz w:val="24"/>
          <w:szCs w:val="24"/>
        </w:rPr>
        <w:t>Агропромиздат</w:t>
      </w:r>
      <w:proofErr w:type="spellEnd"/>
      <w:r w:rsidRPr="001B44D7">
        <w:rPr>
          <w:rFonts w:ascii="Times New Roman" w:hAnsi="Times New Roman"/>
          <w:sz w:val="24"/>
          <w:szCs w:val="24"/>
        </w:rPr>
        <w:t xml:space="preserve">, 1989. 383С.: ил. </w:t>
      </w:r>
      <w:r w:rsidRPr="001B44D7">
        <w:rPr>
          <w:rFonts w:ascii="Times New Roman" w:hAnsi="Times New Roman"/>
          <w:sz w:val="24"/>
          <w:szCs w:val="24"/>
        </w:rPr>
        <w:br/>
        <w:t xml:space="preserve">2. Биология. Школьный иллюстрированный справочник/ К. </w:t>
      </w:r>
      <w:proofErr w:type="spellStart"/>
      <w:r w:rsidRPr="001B44D7">
        <w:rPr>
          <w:rFonts w:ascii="Times New Roman" w:hAnsi="Times New Roman"/>
          <w:sz w:val="24"/>
          <w:szCs w:val="24"/>
        </w:rPr>
        <w:t>Стокли</w:t>
      </w:r>
      <w:proofErr w:type="spellEnd"/>
      <w:r w:rsidRPr="001B44D7">
        <w:rPr>
          <w:rFonts w:ascii="Times New Roman" w:hAnsi="Times New Roman"/>
          <w:sz w:val="24"/>
          <w:szCs w:val="24"/>
        </w:rPr>
        <w:t>, М.: «</w:t>
      </w:r>
      <w:proofErr w:type="spellStart"/>
      <w:r w:rsidRPr="001B44D7">
        <w:rPr>
          <w:rFonts w:ascii="Times New Roman" w:hAnsi="Times New Roman"/>
          <w:sz w:val="24"/>
          <w:szCs w:val="24"/>
        </w:rPr>
        <w:t>Россмен</w:t>
      </w:r>
      <w:proofErr w:type="spellEnd"/>
      <w:r w:rsidRPr="001B44D7">
        <w:rPr>
          <w:rFonts w:ascii="Times New Roman" w:hAnsi="Times New Roman"/>
          <w:sz w:val="24"/>
          <w:szCs w:val="24"/>
        </w:rPr>
        <w:t>», 1995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 xml:space="preserve">3. Большая иллюстрированная энциклопедия живой природы/ Д. Берни – М.: «МАХАОН», 2006 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>4. Плешаков А. «Зеленые страницы», Просвещение, 2018 г</w:t>
      </w:r>
      <w:r w:rsidRPr="001B44D7">
        <w:rPr>
          <w:rFonts w:ascii="Times New Roman" w:hAnsi="Times New Roman"/>
          <w:sz w:val="24"/>
          <w:szCs w:val="24"/>
        </w:rPr>
        <w:br/>
        <w:t xml:space="preserve">5. «Я познаю мир: Детская энциклопедия» под редакцией Е.М. Ивановой, 2000 год; 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 xml:space="preserve">6.  «Энциклопедия для детей. Биология» под редакцией М.Д. Аксеновой - 2000 год; – М.: </w:t>
      </w:r>
      <w:proofErr w:type="spellStart"/>
      <w:r w:rsidRPr="001B44D7">
        <w:rPr>
          <w:rFonts w:ascii="Times New Roman" w:hAnsi="Times New Roman"/>
          <w:sz w:val="24"/>
          <w:szCs w:val="24"/>
        </w:rPr>
        <w:t>Аванта</w:t>
      </w:r>
      <w:proofErr w:type="spellEnd"/>
      <w:r w:rsidRPr="001B44D7">
        <w:rPr>
          <w:rFonts w:ascii="Times New Roman" w:hAnsi="Times New Roman"/>
          <w:sz w:val="24"/>
          <w:szCs w:val="24"/>
        </w:rPr>
        <w:t xml:space="preserve"> +, 2001. 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 xml:space="preserve">7. Акимушкин А. 'Занимательная биология' - Москва: Молодая гвардия, 1972 - с.304 с., с </w:t>
      </w:r>
      <w:proofErr w:type="spellStart"/>
      <w:r w:rsidRPr="001B44D7">
        <w:rPr>
          <w:rFonts w:ascii="Times New Roman" w:hAnsi="Times New Roman"/>
          <w:sz w:val="24"/>
          <w:szCs w:val="24"/>
        </w:rPr>
        <w:t>илл</w:t>
      </w:r>
      <w:proofErr w:type="spellEnd"/>
      <w:r w:rsidRPr="001B44D7">
        <w:rPr>
          <w:rFonts w:ascii="Times New Roman" w:hAnsi="Times New Roman"/>
          <w:sz w:val="24"/>
          <w:szCs w:val="24"/>
        </w:rPr>
        <w:t xml:space="preserve">. 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>8. Веселая биология на уроках и праздниках</w:t>
      </w:r>
      <w:r w:rsidRPr="001B44D7">
        <w:rPr>
          <w:rFonts w:ascii="Times New Roman" w:hAnsi="Times New Roman"/>
          <w:sz w:val="24"/>
          <w:szCs w:val="24"/>
        </w:rPr>
        <w:tab/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>9.  Серия "Игровые методы обучения"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>10. Жизнь на Земле. Большая энциклопедия знаний.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>11. Загадки, ребусы, шарады.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44D7">
        <w:rPr>
          <w:rFonts w:ascii="Times New Roman" w:hAnsi="Times New Roman"/>
          <w:b/>
          <w:sz w:val="24"/>
          <w:szCs w:val="24"/>
        </w:rPr>
        <w:t xml:space="preserve">      </w:t>
      </w: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4D7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FE477A" w:rsidRPr="001B44D7" w:rsidRDefault="00FE477A" w:rsidP="00FE47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 xml:space="preserve">1. http://www/science.up-lif.ru/biologiya-5-klass.html </w:t>
      </w:r>
    </w:p>
    <w:p w:rsidR="00FE477A" w:rsidRPr="001B44D7" w:rsidRDefault="00FE477A" w:rsidP="00FE47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 xml:space="preserve">2. </w:t>
      </w:r>
      <w:hyperlink r:id="rId5" w:history="1">
        <w:r w:rsidRPr="001B44D7">
          <w:rPr>
            <w:rStyle w:val="a3"/>
            <w:rFonts w:ascii="Times New Roman" w:hAnsi="Times New Roman"/>
            <w:sz w:val="24"/>
            <w:szCs w:val="24"/>
          </w:rPr>
          <w:t>http://www/science.up-lif.ru/biologiya-6-klass.html</w:t>
        </w:r>
      </w:hyperlink>
    </w:p>
    <w:p w:rsidR="00FE477A" w:rsidRPr="001B44D7" w:rsidRDefault="00FE477A" w:rsidP="00FE4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3. http://school-collection.edu.ru/ -каталог Единой коллекции цифровых образовательных ресурсов.</w:t>
      </w:r>
    </w:p>
    <w:p w:rsidR="00FE477A" w:rsidRPr="001B44D7" w:rsidRDefault="00FE477A" w:rsidP="00FE4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4. http://window.edu.ru – электронные образовательные ресурсы.</w:t>
      </w:r>
    </w:p>
    <w:p w:rsidR="00FE477A" w:rsidRPr="001B44D7" w:rsidRDefault="00FE477A" w:rsidP="00FE4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5. http://katalog.iot.ru – электронные образовательные ресурсы.</w:t>
      </w:r>
    </w:p>
    <w:p w:rsidR="00FE477A" w:rsidRPr="001B44D7" w:rsidRDefault="00FE477A" w:rsidP="00FE47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6. http://www.it-n.ru/ - «Сеть творческих учителей</w:t>
      </w:r>
    </w:p>
    <w:p w:rsidR="00FE477A" w:rsidRPr="001B44D7" w:rsidRDefault="00FE477A" w:rsidP="00FE4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4D7">
        <w:rPr>
          <w:rFonts w:ascii="Times New Roman" w:hAnsi="Times New Roman"/>
          <w:sz w:val="24"/>
          <w:szCs w:val="24"/>
        </w:rPr>
        <w:t>7. https://biouroki.ru - «</w:t>
      </w:r>
      <w:proofErr w:type="spellStart"/>
      <w:r w:rsidRPr="001B44D7">
        <w:rPr>
          <w:rFonts w:ascii="Times New Roman" w:hAnsi="Times New Roman"/>
          <w:sz w:val="24"/>
          <w:szCs w:val="24"/>
        </w:rPr>
        <w:t>Биоуроки</w:t>
      </w:r>
      <w:proofErr w:type="spellEnd"/>
      <w:r w:rsidRPr="001B44D7">
        <w:rPr>
          <w:rFonts w:ascii="Times New Roman" w:hAnsi="Times New Roman"/>
          <w:sz w:val="24"/>
          <w:szCs w:val="24"/>
        </w:rPr>
        <w:t>»</w:t>
      </w:r>
    </w:p>
    <w:p w:rsidR="005C31DD" w:rsidRPr="001B44D7" w:rsidRDefault="005C31DD">
      <w:pPr>
        <w:rPr>
          <w:rFonts w:ascii="Times New Roman" w:hAnsi="Times New Roman"/>
          <w:sz w:val="24"/>
          <w:szCs w:val="24"/>
        </w:rPr>
      </w:pPr>
    </w:p>
    <w:p w:rsidR="00C951DE" w:rsidRPr="001B44D7" w:rsidRDefault="00C951DE">
      <w:pPr>
        <w:rPr>
          <w:rFonts w:ascii="Times New Roman" w:hAnsi="Times New Roman"/>
          <w:sz w:val="24"/>
          <w:szCs w:val="24"/>
        </w:rPr>
      </w:pPr>
    </w:p>
    <w:p w:rsidR="00C951DE" w:rsidRPr="001B44D7" w:rsidRDefault="00C951DE">
      <w:pPr>
        <w:rPr>
          <w:rFonts w:ascii="Times New Roman" w:hAnsi="Times New Roman"/>
          <w:sz w:val="24"/>
          <w:szCs w:val="24"/>
        </w:rPr>
      </w:pPr>
    </w:p>
    <w:p w:rsidR="00C951DE" w:rsidRPr="001B44D7" w:rsidRDefault="00C951DE">
      <w:pPr>
        <w:rPr>
          <w:rFonts w:ascii="Times New Roman" w:hAnsi="Times New Roman"/>
          <w:sz w:val="24"/>
          <w:szCs w:val="24"/>
        </w:rPr>
      </w:pPr>
    </w:p>
    <w:p w:rsidR="00575A39" w:rsidRPr="001B44D7" w:rsidRDefault="00575A39">
      <w:pPr>
        <w:rPr>
          <w:rFonts w:ascii="Times New Roman" w:hAnsi="Times New Roman"/>
          <w:sz w:val="24"/>
          <w:szCs w:val="24"/>
        </w:rPr>
      </w:pPr>
    </w:p>
    <w:p w:rsidR="00575A39" w:rsidRPr="001B44D7" w:rsidRDefault="00575A39">
      <w:pPr>
        <w:rPr>
          <w:rFonts w:ascii="Times New Roman" w:hAnsi="Times New Roman"/>
          <w:sz w:val="24"/>
          <w:szCs w:val="24"/>
        </w:rPr>
      </w:pPr>
    </w:p>
    <w:p w:rsidR="00575A39" w:rsidRPr="001B44D7" w:rsidRDefault="00575A39">
      <w:pPr>
        <w:rPr>
          <w:rFonts w:ascii="Times New Roman" w:hAnsi="Times New Roman"/>
          <w:sz w:val="24"/>
          <w:szCs w:val="24"/>
        </w:rPr>
      </w:pPr>
    </w:p>
    <w:p w:rsidR="00575A39" w:rsidRPr="001B44D7" w:rsidRDefault="00575A39">
      <w:pPr>
        <w:rPr>
          <w:rFonts w:ascii="Times New Roman" w:hAnsi="Times New Roman"/>
          <w:sz w:val="24"/>
          <w:szCs w:val="24"/>
        </w:rPr>
      </w:pPr>
    </w:p>
    <w:p w:rsidR="00575A39" w:rsidRPr="001B44D7" w:rsidRDefault="00575A39">
      <w:pPr>
        <w:rPr>
          <w:rFonts w:ascii="Times New Roman" w:hAnsi="Times New Roman"/>
          <w:sz w:val="24"/>
          <w:szCs w:val="24"/>
        </w:rPr>
      </w:pPr>
    </w:p>
    <w:p w:rsidR="00575A39" w:rsidRPr="001B44D7" w:rsidRDefault="00575A39">
      <w:pPr>
        <w:rPr>
          <w:rFonts w:ascii="Times New Roman" w:hAnsi="Times New Roman"/>
          <w:sz w:val="24"/>
          <w:szCs w:val="24"/>
        </w:rPr>
      </w:pPr>
    </w:p>
    <w:p w:rsidR="00C951DE" w:rsidRPr="001B44D7" w:rsidRDefault="00C951DE">
      <w:pPr>
        <w:rPr>
          <w:rFonts w:ascii="Times New Roman" w:hAnsi="Times New Roman"/>
          <w:sz w:val="24"/>
          <w:szCs w:val="24"/>
        </w:rPr>
      </w:pPr>
    </w:p>
    <w:p w:rsidR="00C951DE" w:rsidRPr="001B44D7" w:rsidRDefault="00C951DE">
      <w:pPr>
        <w:rPr>
          <w:rFonts w:ascii="Times New Roman" w:hAnsi="Times New Roman"/>
          <w:sz w:val="24"/>
          <w:szCs w:val="24"/>
        </w:rPr>
      </w:pPr>
    </w:p>
    <w:p w:rsidR="00C951DE" w:rsidRPr="001B44D7" w:rsidRDefault="00C951DE">
      <w:pPr>
        <w:rPr>
          <w:rFonts w:ascii="Times New Roman" w:hAnsi="Times New Roman"/>
          <w:sz w:val="24"/>
          <w:szCs w:val="24"/>
        </w:rPr>
      </w:pPr>
    </w:p>
    <w:p w:rsidR="00C951DE" w:rsidRPr="001B44D7" w:rsidRDefault="00C951DE" w:rsidP="00C951D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Структура программы:</w:t>
      </w:r>
    </w:p>
    <w:p w:rsidR="00C951DE" w:rsidRPr="001B44D7" w:rsidRDefault="00C951DE" w:rsidP="00C951DE">
      <w:pPr>
        <w:numPr>
          <w:ilvl w:val="0"/>
          <w:numId w:val="9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учащихся с растительным миром живой природы осуществляется на второй ступени основного общего образования с 5 класса в предмете «Биология» и в определённой мере закрепляется в 6 классе в предмете «Биология». Однако на изучение данного раздела на базовом уровне отводится 34 часа в год (1 час в неделю), что затрудняет формирование у учащихся наиболее глубокого представления о мире растений и их жизнедеятельности. Предлагаемая программа «Мир биологии » изучается в 6 классе параллельно с основным курсом «Биология» в течение 34 ч. (1 ч. в неделю) на протяжении всего учебного года. Расширение знаний учащихся предусматривается параллельно с изучением базового курса. Содержание спецкурса включает теоретическую и практическую части. 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Целью 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спецкурса по ботанике является</w:t>
      </w: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расширение и углубление знаний учащихся об особенностях строения и жизнедеятельности растительных организмов, овладение практическими умениями  и формирование у учащихся познавательной,  эстетической и экологической культуры.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– развитие познавательных интересов и интеллектуальных способностей учащихся в процессе усвоения знаний об особенностях строения и жизнедеятельности растений, многообразии, принципах классификации, значении растений в природе и в хозяйстве, развитии растительного мира;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– овладение умениями наблюдать биологические явления, проводить биологические опыты;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YANDEX_12"/>
      <w:bookmarkEnd w:id="5"/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– формирование практических и теоретических навыков у учащихся;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– развитие способностей применения приобретённых знаний в повседневной жизни. 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.Общая характеристика учебного предмета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Элективный курс по биологии в 6 классе </w:t>
      </w: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«Мир биологии»</w:t>
      </w: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знакомит обучающихся с особенностями строения цветковых растений и некоторыми физиологическими процессами, протекающими в них. Он направлен на формирование интереса к биологии, развитие любознательности, расширение знаний о растительном мире. В рамках данного курса запланирована работа на пришкольном участке для применения полученных знаний на практике. Широкое использование опытных работ в учебном процессе повышает качество обучения, усиливает практическую направленность преподавания, способствует познавательной активности обучающихся.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Эффективность процесса обучения зависит от соответствующих форм и методов обучения. Важной формой обучения являются практические работы, постановка биологических опытов, а также, учитывая возраст обучающихся, применение активных методов обучения (ботанических игр, обучение в сотрудничестве, интерактивность, использование знаний и опыта обучающихся, рефлексия и т.д.).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программы спецкурса рассчитано на 34 часа (1 час в неделю), 6 практических работ. </w:t>
      </w:r>
    </w:p>
    <w:p w:rsidR="00C951DE" w:rsidRPr="001B44D7" w:rsidRDefault="00C951DE" w:rsidP="00C951DE">
      <w:pPr>
        <w:tabs>
          <w:tab w:val="left" w:pos="1140"/>
        </w:tabs>
        <w:spacing w:after="0" w:line="240" w:lineRule="auto"/>
        <w:ind w:firstLine="709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uppressAutoHyphens/>
        <w:spacing w:after="0" w:line="240" w:lineRule="auto"/>
        <w:ind w:left="567" w:hanging="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III</w:t>
      </w:r>
      <w:r w:rsidRPr="001B44D7">
        <w:rPr>
          <w:rFonts w:ascii="Times New Roman" w:eastAsia="Times New Roman" w:hAnsi="Times New Roman"/>
          <w:b/>
          <w:sz w:val="24"/>
          <w:szCs w:val="24"/>
          <w:lang w:eastAsia="ar-SA"/>
        </w:rPr>
        <w:t>.Место учебного предмета в учебном плане</w:t>
      </w:r>
    </w:p>
    <w:p w:rsidR="00C951DE" w:rsidRPr="001B44D7" w:rsidRDefault="00C951DE" w:rsidP="00C951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951DE" w:rsidRPr="001B44D7" w:rsidRDefault="00C951DE" w:rsidP="00C951D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Учебное содержание элективного курса «Мир биологии» в 6 классе включает 34 часа по 1 часу в неделю.</w:t>
      </w:r>
    </w:p>
    <w:p w:rsidR="00C951DE" w:rsidRPr="001B44D7" w:rsidRDefault="00C951DE" w:rsidP="00C951D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реализации рабочей программы в учебном плане МБОУ </w:t>
      </w:r>
      <w:proofErr w:type="spellStart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Новинской</w:t>
      </w:r>
      <w:proofErr w:type="spellEnd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  выделен 1 час в неделю, всего в год 34 ч. </w:t>
      </w:r>
    </w:p>
    <w:p w:rsidR="00C951DE" w:rsidRPr="001B44D7" w:rsidRDefault="00C951DE" w:rsidP="00C951D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год в 6 классе рассчитан на 34 недели.</w:t>
      </w:r>
    </w:p>
    <w:p w:rsidR="00C951DE" w:rsidRPr="001B44D7" w:rsidRDefault="00C951DE" w:rsidP="00C951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951DE" w:rsidRPr="001B44D7" w:rsidRDefault="00C951DE" w:rsidP="00C951D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lastRenderedPageBreak/>
        <w:t>IV</w:t>
      </w:r>
      <w:r w:rsidRPr="001B44D7">
        <w:rPr>
          <w:rFonts w:ascii="Times New Roman" w:eastAsia="Times New Roman" w:hAnsi="Times New Roman"/>
          <w:b/>
          <w:sz w:val="24"/>
          <w:szCs w:val="24"/>
          <w:lang w:eastAsia="ar-SA"/>
        </w:rPr>
        <w:t>.Планируемые результаты освоения учебного предмета</w:t>
      </w:r>
    </w:p>
    <w:p w:rsidR="00C951DE" w:rsidRPr="001B44D7" w:rsidRDefault="00C951DE" w:rsidP="00C951DE">
      <w:pPr>
        <w:spacing w:after="0" w:line="360" w:lineRule="auto"/>
        <w:ind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освоении данной программы обучающиеся достигают следующих результатов: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знание основных принципов и правил отношения к живой природе; эстетического отношения к живым объектам.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proofErr w:type="spellStart"/>
      <w:r w:rsidRPr="001B44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освоения данной программы являются: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работать с разными источниками информации;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составляющими исследовательской и проектной деятельности, умением постановки гипотезы исследования, выбора методов и способов для её реализации, навыками проведения экспериментов, умениями делать обобщения и выводы;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выбирать целевые и смысловые установки в своих действиях и поступках по отношению к живой природе, своему здоровью и окружающих;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B44D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предметными</w:t>
      </w: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освоения элективного курса по биологии являются: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знать особенности строения  клеток, тканей и органов и процессов жизнедеятельности растений;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приводить аргументированные доказательства взаимосвязи растений с состоянием окружающей среды; необходимости защиты растительного мира;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объяснять роль биологии в практической деятельности людей; роль растений в жизни человека; значения  </w:t>
      </w:r>
      <w:proofErr w:type="spellStart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фиторазнообразия</w:t>
      </w:r>
      <w:proofErr w:type="spellEnd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сравнивать биологические объекты и процессы, уметь делать выводы и умозаключения на основе сравнения;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выявлять приспособления культурных растений к среде обитания; проводить уход  за растениями пришкольного участка в связи с конкретными их адаптациями;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овладеть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знать основные правила поведения в природе;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анализировать и оценивать последствия деятельности человека в природе.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знать и соблюдать правила работы в кабинете биологии;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соблюдать правила работы с биологическими приборами и инструментами (</w:t>
      </w:r>
      <w:proofErr w:type="spellStart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препаровальные</w:t>
      </w:r>
      <w:proofErr w:type="spellEnd"/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иглы, скальпели, лупы, микроскопы).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освоить приемы выращивания и размножения культурных растений, ухода за ними.</w:t>
      </w:r>
    </w:p>
    <w:p w:rsidR="00C951DE" w:rsidRPr="001B44D7" w:rsidRDefault="00C951DE" w:rsidP="00C951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овладеть умением оценивать с эстетической точки зрения объекты живой природы; составлять клумбы пришкольного участка, применяя биологические знания и правила эстетического их составления.</w:t>
      </w:r>
    </w:p>
    <w:p w:rsidR="00C951DE" w:rsidRPr="001B44D7" w:rsidRDefault="00C951DE" w:rsidP="00C951DE">
      <w:pPr>
        <w:spacing w:after="0" w:line="360" w:lineRule="auto"/>
        <w:ind w:firstLine="42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51DE" w:rsidRPr="001B44D7" w:rsidRDefault="00C951DE" w:rsidP="00C951DE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iCs/>
          <w:sz w:val="24"/>
          <w:szCs w:val="24"/>
          <w:lang w:val="en-US" w:eastAsia="ru-RU"/>
        </w:rPr>
        <w:t>V</w:t>
      </w:r>
      <w:r w:rsidRPr="001B44D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.Содержание программы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Введение (2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Условия жизни растений.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Разнообразие растений (понятие о семенных и споровых растениях)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1. Клеточное строение организмов (2 ч.)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Клетка растений и её жизнедеятельность.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«Строение тканей растительного организма»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2. Плоды и семена (5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Разнообразие плодов и семян цветковых растений.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«Составление коллекции сухие и сочные семена».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Условия прорастания семян.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«Проращивание семян гороха при различных температурах».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Ботаническая игра по теме «Семя».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3. Стебель (2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Многообразие стеблей растений.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«Определение возраста деревьев по годичным кольцам на спиле».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4. Цветок (2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Виды цветков. Соцветия.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Цветение и опыление растений.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5. Основные процессы жизнедеятельности растений (4 ч.)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Почва и её плодородие. Питательные вещества, получаемые растениями из почвы. 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Космическая роль зелёных растений.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«Образование крахмала в листьях растений на свету».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Вегетативное размножение растений.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 «Черенкование комнатных растений».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6. Основные отделы царства растений (12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Понятие о систематике растений.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Многообразие водорослей.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Размножение мхов.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Размножение голосеменных растений.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Семейства двудольных растений. Семейство Розоцветные.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Семейство Бобовые.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Семейство Крестоцветные.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Семейство Паслёновые.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Семейство Сложноцветные.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Семейства однодольных растений. Семейство Лилейные.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Семейство Злаковые.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 xml:space="preserve"> Ботаническая игра-закрепление «Семейства цветковых растений».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7. Историческое развитие растительного мира (1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Дары Старого и Нового света.</w:t>
      </w:r>
    </w:p>
    <w:p w:rsidR="00C951DE" w:rsidRPr="001B44D7" w:rsidRDefault="00C951DE" w:rsidP="00C951DE">
      <w:pPr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8. Грибы (2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Низшие и высшие грибы.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Питание и размножение грибов.</w:t>
      </w:r>
    </w:p>
    <w:p w:rsidR="00C951DE" w:rsidRPr="001B44D7" w:rsidRDefault="00C951DE" w:rsidP="00C951DE">
      <w:pPr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9. Лишайники (1 ч.)</w:t>
      </w:r>
    </w:p>
    <w:p w:rsidR="00C951DE" w:rsidRPr="001B44D7" w:rsidRDefault="00C951DE" w:rsidP="00C951DE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Значение лишайников в природе и жизни человека.</w:t>
      </w:r>
    </w:p>
    <w:p w:rsidR="00C951DE" w:rsidRPr="001B44D7" w:rsidRDefault="00C951DE" w:rsidP="00C951DE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10. Планетарная роль растений (1 ч.)</w:t>
      </w:r>
    </w:p>
    <w:p w:rsidR="00C951DE" w:rsidRPr="001B44D7" w:rsidRDefault="00C951DE" w:rsidP="00C951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t>Итоговое занятие. Роль зелёных растений в сохранении и развитии жизни на Земле. Культурные растения как основной источник продуктов питания и сырья для промышленности. Растения и чистота воздуха. Значение зелёных насаждений. Работа учащихся школы по охране растительности, озеленению своего города, школьной территории, учебных кабинетов.</w:t>
      </w:r>
    </w:p>
    <w:p w:rsidR="00C951DE" w:rsidRDefault="00C951DE" w:rsidP="00C951D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44D7" w:rsidRPr="001B44D7" w:rsidRDefault="001B44D7" w:rsidP="00C951D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51DE" w:rsidRPr="001B44D7" w:rsidRDefault="00C951DE" w:rsidP="00C951DE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iCs/>
          <w:sz w:val="24"/>
          <w:szCs w:val="24"/>
          <w:lang w:val="en-US" w:eastAsia="ru-RU"/>
        </w:rPr>
        <w:lastRenderedPageBreak/>
        <w:t>VI</w:t>
      </w:r>
      <w:r w:rsidRPr="001B44D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.Учебно-тематический план и календарно-тематическое планирование по предмету</w:t>
      </w:r>
    </w:p>
    <w:p w:rsidR="00C951DE" w:rsidRPr="001B44D7" w:rsidRDefault="00C951DE" w:rsidP="00C951DE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pacing w:val="-14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iCs/>
          <w:sz w:val="24"/>
          <w:szCs w:val="24"/>
          <w:lang w:eastAsia="ru-RU"/>
        </w:rPr>
        <w:t>Тематическое планирование</w:t>
      </w:r>
    </w:p>
    <w:p w:rsidR="00C951DE" w:rsidRPr="001B44D7" w:rsidRDefault="00C951DE" w:rsidP="00C951D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252"/>
        <w:gridCol w:w="1134"/>
        <w:gridCol w:w="1701"/>
        <w:gridCol w:w="1560"/>
      </w:tblGrid>
      <w:tr w:rsidR="00C951DE" w:rsidRPr="001B44D7" w:rsidTr="00FA0CCB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уроков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раздела, глав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56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951DE" w:rsidRPr="001B44D7" w:rsidTr="00FA0CCB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56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 них (формы контроля)</w:t>
            </w:r>
          </w:p>
        </w:tc>
      </w:tr>
      <w:tr w:rsidR="00C951DE" w:rsidRPr="001B44D7" w:rsidTr="00FA0CCB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Проектов</w:t>
            </w: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Введение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Клеточное строение организмов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Плоды и семена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Стебель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Цветок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процессы жизнедеятельности растений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отделы царства растений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Историческое развитие растительного мира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Грибы и Лишайники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951DE" w:rsidRPr="001B44D7" w:rsidTr="00FA0CCB"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Планетарная роль растений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951DE" w:rsidRPr="001B44D7" w:rsidTr="00FA0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</w:p>
    <w:p w:rsidR="00C951DE" w:rsidRPr="001B44D7" w:rsidRDefault="00C951DE" w:rsidP="00C951DE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sectPr w:rsidR="00C951DE" w:rsidRPr="001B44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51DE" w:rsidRPr="001B44D7" w:rsidRDefault="00C951DE" w:rsidP="00C951DE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Календарно-тематическое планирование.</w:t>
      </w:r>
    </w:p>
    <w:p w:rsidR="00C951DE" w:rsidRPr="001B44D7" w:rsidRDefault="00C951DE" w:rsidP="00C951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379"/>
        <w:gridCol w:w="6084"/>
        <w:gridCol w:w="1418"/>
        <w:gridCol w:w="843"/>
        <w:gridCol w:w="12"/>
      </w:tblGrid>
      <w:tr w:rsidR="00C951DE" w:rsidRPr="001B44D7" w:rsidTr="00C951DE">
        <w:trPr>
          <w:trHeight w:val="86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содержание. Решаемые проблемы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жизни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ind w:left="-64" w:right="-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Среды жизни и факторы окружающей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07.09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Разнообразие растений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ind w:left="-64" w:right="-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Семенные  и споровые растения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14.09</w:t>
            </w:r>
          </w:p>
        </w:tc>
      </w:tr>
      <w:tr w:rsidR="00C951DE" w:rsidRPr="001B44D7" w:rsidTr="00C951DE"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1 Клеточное строение организмов (2 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Клетка растений и её жизнедеятельность.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Клетка, органеллы, функции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21.09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Ткани растений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Ткани растений, виды.</w:t>
            </w:r>
          </w:p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«Строение тканей растительного организма»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28.09</w:t>
            </w:r>
          </w:p>
        </w:tc>
      </w:tr>
      <w:tr w:rsidR="00C951DE" w:rsidRPr="001B44D7" w:rsidTr="00C951DE"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2 Плоды и семена (5 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Разнообразие плодов и семян цветковых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Плод, семя, голосеменные, покрытосеменные растения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05.10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Сухие и сочные семена Практическая работа «Составление коллекции сухие и сочные семена».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семян</w:t>
            </w:r>
          </w:p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12.10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прорастания семян.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прорастания семян, температурный режим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19.10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температуры на прорастание семян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«Проращивание семян гороха при различных температурах».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26.10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Ботаническая игра по теме «Семя»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семян. Коллективные задания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09.11</w:t>
            </w:r>
          </w:p>
        </w:tc>
      </w:tr>
      <w:tr w:rsidR="00C951DE" w:rsidRPr="001B44D7" w:rsidTr="00C951DE">
        <w:trPr>
          <w:gridAfter w:val="1"/>
          <w:wAfter w:w="12" w:type="dxa"/>
        </w:trPr>
        <w:tc>
          <w:tcPr>
            <w:tcW w:w="1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3 </w:t>
            </w: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Стебель (2 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Многообразие стеблей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Стебель растения, виды,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16.11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 растений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«Определение возраста деревьев по годичным кольцам на спиле».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23.11</w:t>
            </w:r>
          </w:p>
        </w:tc>
      </w:tr>
      <w:tr w:rsidR="00C951DE" w:rsidRPr="001B44D7" w:rsidTr="00C951DE">
        <w:trPr>
          <w:gridAfter w:val="1"/>
          <w:wAfter w:w="12" w:type="dxa"/>
        </w:trPr>
        <w:tc>
          <w:tcPr>
            <w:tcW w:w="12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Раздел 4 </w:t>
            </w: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Цветок (2 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цветков. Соцветия.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Цветок, строение, соцветия, виды соцветий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30.11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Цветение и опыление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Цветение, опылители, самоопыление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07.12</w:t>
            </w:r>
          </w:p>
        </w:tc>
      </w:tr>
      <w:tr w:rsidR="00C951DE" w:rsidRPr="001B44D7" w:rsidTr="00C951DE"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5 </w:t>
            </w: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процессы жизнедеятельности растений (4 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Почва и её плодородие. Питательные вещества, получаемые растениями из почвы. 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Почва, почвенное плодородие, питательные вещества, удобрения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14.12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Космическая роль зелёных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Зеленые растения, кислород, углекислый газ, озоновые дыры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21.12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Химические изменения в растении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«Образование крахмала в листьях растений на свету».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28.12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Вегетативное размножение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Размножение, виды размножения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11.01-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6 </w:t>
            </w: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Основные отделы царства растений (12 ч)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систематике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Систематика, таксономические единицы, современная классификация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18.01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Многообразие водорослей.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Водоросли, виды, представители, особенности существования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25.01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мхов.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Мхи, виды, представители, особенности существования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01.02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голосеменных растений.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Голосеменные растения, размножение, способы размножения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08.02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Семейства двудольных растений. Семейство Розоцветные.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Таксономические единицы, двудольные, Розоцветные: представители и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15.02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Семейство Бобовые.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Таксономические единицы, двудольные, Бобовые: представители и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22.02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Семейство Крестоцветные.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Таксономические единицы, двудольные Крестоцветные: представители и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29.02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Семейство Паслёновые.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Таксономические единицы, двудольные Пасленовые: представители и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07.03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Семейство Сложноцветные.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Таксономические единицы, двудольные Сложноцветные: представители и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14.03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Семейства однодольных растений. Семейство Лилейные.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Таксономические единицы, однодольные Лилейные: представители и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21.03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Семейство Злаковые.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Таксономические единицы, однодольные Злаковые: представители и особенности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04.04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 по теме Семейства цветковых растений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Ботаническая игра-закрепление «Семейства цветковых растений».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11.04</w:t>
            </w:r>
          </w:p>
        </w:tc>
      </w:tr>
      <w:tr w:rsidR="00C951DE" w:rsidRPr="001B44D7" w:rsidTr="00C951DE"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7 </w:t>
            </w: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Историческое развитие растительного мира (1 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Дары Старого и Нового света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происхождения растений, исторические предки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18.04</w:t>
            </w:r>
          </w:p>
        </w:tc>
      </w:tr>
      <w:tr w:rsidR="00C951DE" w:rsidRPr="001B44D7" w:rsidTr="00C951DE"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8 </w:t>
            </w: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Грибы, Лишайники (3 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Низшие и высшие грибы.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Грибы, классификация, особенности строения. Грибница.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25.04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и размножение грибов.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Грибы, классификация, особенности питания, размножения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02.05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лишайников в природе и жизни человека.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Лишайники, строение, особенности, значение для человека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16.05</w:t>
            </w:r>
          </w:p>
        </w:tc>
      </w:tr>
      <w:tr w:rsidR="00C951DE" w:rsidRPr="001B44D7" w:rsidTr="00C951DE"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9 </w:t>
            </w:r>
            <w:r w:rsidRPr="001B44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Планетарная роль растений (1ч)</w:t>
            </w:r>
          </w:p>
        </w:tc>
      </w:tr>
      <w:tr w:rsidR="00C951DE" w:rsidRPr="001B44D7" w:rsidTr="00C951D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Планетарная роль растений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занятие: Роль растений на планете Земля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1DE" w:rsidRPr="001B44D7" w:rsidRDefault="00C951DE" w:rsidP="00C951D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B44D7">
              <w:rPr>
                <w:rFonts w:ascii="Times New Roman" w:eastAsia="Times New Roman" w:hAnsi="Times New Roman"/>
                <w:i/>
                <w:sz w:val="24"/>
                <w:szCs w:val="24"/>
              </w:rPr>
              <w:t>23.05</w:t>
            </w:r>
          </w:p>
        </w:tc>
      </w:tr>
    </w:tbl>
    <w:p w:rsidR="00C951DE" w:rsidRPr="001B44D7" w:rsidRDefault="00C951DE" w:rsidP="00C951DE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51DE" w:rsidRPr="001B44D7" w:rsidRDefault="00C951DE" w:rsidP="00C951DE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51DE" w:rsidRPr="001B44D7" w:rsidRDefault="00C951DE" w:rsidP="00C951DE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C951DE" w:rsidRPr="001B44D7" w:rsidSect="00C67FC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951DE" w:rsidRPr="001B44D7" w:rsidRDefault="00C951DE" w:rsidP="00C951DE">
      <w:pPr>
        <w:keepNext/>
        <w:spacing w:after="0" w:line="240" w:lineRule="auto"/>
        <w:ind w:firstLine="720"/>
        <w:contextualSpacing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44D7">
        <w:rPr>
          <w:rFonts w:ascii="Times New Roman" w:eastAsia="Times New Roman" w:hAnsi="Times New Roman"/>
          <w:b/>
          <w:iCs/>
          <w:sz w:val="24"/>
          <w:szCs w:val="24"/>
          <w:lang w:val="en-US" w:eastAsia="ru-RU"/>
        </w:rPr>
        <w:lastRenderedPageBreak/>
        <w:t>VII</w:t>
      </w:r>
      <w:r w:rsidRPr="001B44D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. </w:t>
      </w:r>
      <w:r w:rsidRPr="001B44D7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C951DE" w:rsidRPr="001B44D7" w:rsidRDefault="00C951DE" w:rsidP="00C951DE">
      <w:pPr>
        <w:spacing w:after="0" w:line="360" w:lineRule="auto"/>
        <w:ind w:firstLine="426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1. 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Батурицкая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, Н. В. Удивительные опыты с растениями / Н. В. 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Батурицкая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, Т. Д. 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Фенчук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. – Минск: Нар. 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асвета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, 2011. – 208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2. Мир культурных растений / сост. В. Д. Баранов, Г. В. Устименко. – М.: Мысль, 2004. – 382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>3. Митина, Л. П. Агротехника растениеводства: учеб. пособие для уч-ся / Л. П. Митина, Г. А. </w:t>
      </w:r>
      <w:proofErr w:type="spellStart"/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>Замяткин</w:t>
      </w:r>
      <w:proofErr w:type="spellEnd"/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>. – М., 2010. – 94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4. Основные понятия науки о растительном покрове </w:t>
      </w:r>
      <w:hyperlink r:id="rId6" w:history="1">
        <w:r w:rsidRPr="001B44D7">
          <w:rPr>
            <w:rFonts w:ascii="Times New Roman" w:eastAsia="Times New Roman" w:hAnsi="Times New Roman"/>
            <w:bCs/>
            <w:color w:val="000000"/>
            <w:sz w:val="24"/>
            <w:szCs w:val="24"/>
            <w:u w:val="single"/>
            <w:lang w:val="x-none" w:eastAsia="x-none"/>
          </w:rPr>
          <w:t>http://geobotany.narod.ru/theory1-part2.htm</w:t>
        </w:r>
      </w:hyperlink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5. </w:t>
      </w:r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Петров, В. В. Растительный мир нашей Родины: кн. для учителя / В. В. Петров. – М.: Просвещение, 1991. – 205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6. </w:t>
      </w:r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Ракитин, А. Выращивание плодовых и ягодных культур / А. Ракитин. – М.: ООО «Издательство АСТ», 2014. – 336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7. 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Рейвн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, П. Современная ботаника: в 2 т.; пер. с англ. / П. 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Рейвн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, Р. 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Эверт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, С. 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Айкхорн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. – М.: Мир, 2015. – Т. 2. – 344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8. 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Семёнова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, Г. Ю. Технология: Выращивание культурных растений / Г. Ю. 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Семёнова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. – М.: 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Вентана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-Граф, 2016. – 176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9. </w:t>
      </w:r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Смирнова, А. В. Мир растений. Рассказы о культурных растениях / А. В. 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Смиронова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. – М.: Молодая гвардия, 1988. – 303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10. </w:t>
      </w:r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Цветкова, И. В. Экологический светофор: метод. пособие для учителей / И. В. Цветкова. – М.: Изд. дом «НООСФЕРА», 2011. – 64 с.</w:t>
      </w:r>
    </w:p>
    <w:p w:rsidR="00C951DE" w:rsidRPr="001B44D7" w:rsidRDefault="00C951DE" w:rsidP="00C951DE">
      <w:pPr>
        <w:spacing w:after="0" w:line="360" w:lineRule="auto"/>
        <w:ind w:firstLine="360"/>
        <w:jc w:val="both"/>
        <w:outlineLvl w:val="4"/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</w:pPr>
      <w:r w:rsidRPr="001B44D7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x-none"/>
        </w:rPr>
        <w:t xml:space="preserve">11. </w:t>
      </w:r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Черныш, И. В. Удивительные растения / И. </w:t>
      </w:r>
      <w:proofErr w:type="spellStart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В.Черныш</w:t>
      </w:r>
      <w:proofErr w:type="spellEnd"/>
      <w:r w:rsidRPr="001B44D7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– М.: ООО «Издательство АСТ», 2012. – 320 с.</w:t>
      </w:r>
    </w:p>
    <w:p w:rsidR="00C951DE" w:rsidRPr="001B44D7" w:rsidRDefault="00C951DE">
      <w:pPr>
        <w:rPr>
          <w:rFonts w:ascii="Times New Roman" w:hAnsi="Times New Roman"/>
          <w:sz w:val="24"/>
          <w:szCs w:val="24"/>
          <w:lang w:val="x-none"/>
        </w:rPr>
      </w:pPr>
    </w:p>
    <w:sectPr w:rsidR="00C951DE" w:rsidRPr="001B44D7" w:rsidSect="00FA18E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E38CA"/>
    <w:multiLevelType w:val="multilevel"/>
    <w:tmpl w:val="B6C2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115DC"/>
    <w:multiLevelType w:val="multilevel"/>
    <w:tmpl w:val="7D50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121EE4"/>
    <w:multiLevelType w:val="hybridMultilevel"/>
    <w:tmpl w:val="C784C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B7D86"/>
    <w:multiLevelType w:val="hybridMultilevel"/>
    <w:tmpl w:val="B838C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5475C"/>
    <w:multiLevelType w:val="hybridMultilevel"/>
    <w:tmpl w:val="BE6CE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8549F"/>
    <w:multiLevelType w:val="hybridMultilevel"/>
    <w:tmpl w:val="B394C0EE"/>
    <w:lvl w:ilvl="0" w:tplc="09E886A0">
      <w:start w:val="1"/>
      <w:numFmt w:val="upperRoman"/>
      <w:lvlText w:val="%1."/>
      <w:lvlJc w:val="left"/>
      <w:pPr>
        <w:ind w:left="795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3DDF5594"/>
    <w:multiLevelType w:val="multilevel"/>
    <w:tmpl w:val="B590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61F95"/>
    <w:multiLevelType w:val="multilevel"/>
    <w:tmpl w:val="9178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31353E"/>
    <w:multiLevelType w:val="multilevel"/>
    <w:tmpl w:val="AF42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7A"/>
    <w:rsid w:val="001B44D7"/>
    <w:rsid w:val="002D27D5"/>
    <w:rsid w:val="00575A39"/>
    <w:rsid w:val="005C31DD"/>
    <w:rsid w:val="00A160A8"/>
    <w:rsid w:val="00C951DE"/>
    <w:rsid w:val="00CE7F2E"/>
    <w:rsid w:val="00F9245A"/>
    <w:rsid w:val="00F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02A28-B423-4E90-8EC9-A74406EF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0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477A"/>
    <w:rPr>
      <w:color w:val="0000FF" w:themeColor="hyperlink"/>
      <w:u w:val="single"/>
    </w:rPr>
  </w:style>
  <w:style w:type="paragraph" w:styleId="a4">
    <w:name w:val="No Spacing"/>
    <w:uiPriority w:val="1"/>
    <w:qFormat/>
    <w:rsid w:val="00FE477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E4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obotany.narod.ru/theory1-part2.htm" TargetMode="External"/><Relationship Id="rId5" Type="http://schemas.openxmlformats.org/officeDocument/2006/relationships/hyperlink" Target="http://www/science.up-lif.ru/biologiya-6-klas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4306</Words>
  <Characters>24545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7</cp:revision>
  <dcterms:created xsi:type="dcterms:W3CDTF">2023-09-19T07:33:00Z</dcterms:created>
  <dcterms:modified xsi:type="dcterms:W3CDTF">2023-10-03T10:56:00Z</dcterms:modified>
</cp:coreProperties>
</file>