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1B" w:rsidRPr="00B96A1B" w:rsidRDefault="00B96A1B" w:rsidP="00B96A1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A1B" w:rsidRPr="00B96A1B" w:rsidRDefault="00B96A1B" w:rsidP="00B96A1B">
      <w:pPr>
        <w:tabs>
          <w:tab w:val="left" w:pos="4755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 показателей качества дошкольного образования в ДОО.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в ГДО МБОУ Новинской ООШ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Весело</w:t>
      </w:r>
      <w:r w:rsidR="00A474BA">
        <w:rPr>
          <w:rFonts w:ascii="Times New Roman" w:eastAsia="Calibri" w:hAnsi="Times New Roman" w:cs="Times New Roman"/>
          <w:sz w:val="28"/>
          <w:szCs w:val="28"/>
          <w:lang w:eastAsia="ru-RU"/>
        </w:rPr>
        <w:t>вского района по состоянию на 22.03.2023</w:t>
      </w: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:rsidR="00B96A1B" w:rsidRPr="00B96A1B" w:rsidRDefault="00B96A1B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A1B">
        <w:rPr>
          <w:rFonts w:ascii="Times New Roman" w:eastAsia="Calibri" w:hAnsi="Times New Roman" w:cs="Times New Roman"/>
          <w:sz w:val="28"/>
          <w:szCs w:val="28"/>
          <w:lang w:eastAsia="ru-RU"/>
        </w:rPr>
        <w:t>Ссылка  на приказ об утверждении результатов проверки (мониторинга) качества дошкольного образования</w:t>
      </w:r>
    </w:p>
    <w:p w:rsidR="00B96A1B" w:rsidRPr="00B96A1B" w:rsidRDefault="00A474BA" w:rsidP="00B96A1B">
      <w:pPr>
        <w:tabs>
          <w:tab w:val="left" w:pos="475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5" w:tgtFrame="_blank" w:history="1">
        <w:r w:rsidRPr="00A474BA">
          <w:rPr>
            <w:rFonts w:ascii="Arial" w:hAnsi="Arial" w:cs="Arial"/>
            <w:color w:val="0000FF"/>
            <w:sz w:val="19"/>
            <w:szCs w:val="19"/>
            <w:u w:val="single"/>
            <w:shd w:val="clear" w:color="auto" w:fill="FFFFFF"/>
          </w:rPr>
          <w:t>https://novinskaya.rostovschool.ru/?section_id=168</w:t>
        </w:r>
      </w:hyperlink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400"/>
        <w:gridCol w:w="1559"/>
        <w:gridCol w:w="171"/>
        <w:gridCol w:w="538"/>
        <w:gridCol w:w="1134"/>
        <w:gridCol w:w="1984"/>
      </w:tblGrid>
      <w:tr w:rsidR="00B96A1B" w:rsidRPr="00B96A1B" w:rsidTr="00863E45">
        <w:trPr>
          <w:trHeight w:val="62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</w:tr>
      <w:tr w:rsidR="00B96A1B" w:rsidRPr="00B96A1B" w:rsidTr="00863E45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A474BA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https://novinskaya.rostovschool.ru/sveden/education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widowControl w:val="0"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Наличие ДОО и ГДО, в которых созданы условия для обучающихся с ОВЗ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с ОВЗ отсутствуют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Наличие ДОО, в которых содержание образовательной программы ДО обеспечивает развитие личности в соответствии  с возрастными особенностями детей по следующим компонентам: социально-коммуникативное развитие, познавательное развитие, речевое </w:t>
            </w: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развитие, художественно-эстетическое развитие, физическое развитие.</w:t>
            </w:r>
            <w:proofErr w:type="gramEnd"/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2.Качество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B96A1B" w:rsidRPr="00B96A1B" w:rsidTr="00863E45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</w:tr>
      <w:tr w:rsidR="00B96A1B" w:rsidRPr="00B96A1B" w:rsidTr="00863E45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863E45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863E45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 педагогических работников высшего образования (по профилю деятельности), в случае если педагог обучается, указать в аналитическом отчете и считать, как не имеющий высшее образование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2833E4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2833E4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6A1B" w:rsidRPr="00B96A1B" w:rsidTr="00863E45">
        <w:trPr>
          <w:trHeight w:val="70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</w:tc>
      </w:tr>
      <w:tr w:rsidR="00B96A1B" w:rsidRPr="00B96A1B" w:rsidTr="00863E45">
        <w:trPr>
          <w:trHeight w:val="4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среднее </w:t>
            </w: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минимальное </w:t>
            </w: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максимальное </w:t>
            </w: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значение</w:t>
            </w:r>
          </w:p>
        </w:tc>
      </w:tr>
      <w:tr w:rsidR="00B96A1B" w:rsidRPr="00B96A1B" w:rsidTr="00863E45">
        <w:trPr>
          <w:trHeight w:val="4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1B" w:rsidRPr="00B96A1B" w:rsidRDefault="00B96A1B" w:rsidP="00B96A1B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2833E4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370D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,5</w:t>
            </w:r>
            <w:r w:rsidR="00B96A1B"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</w:p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96A1B" w:rsidRPr="00B96A1B" w:rsidRDefault="00B96A1B" w:rsidP="00863E45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Трансформируемость</w:t>
            </w:r>
            <w:proofErr w:type="spellEnd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Полифункциональность</w:t>
            </w:r>
            <w:proofErr w:type="spellEnd"/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863E45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rPr>
          <w:trHeight w:val="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Качество взаимодействия с семьей (участие семьи в образовательной деятельности, удовлетворенность семьи образовательными услугами, </w:t>
            </w:r>
            <w:r w:rsidRPr="00B96A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индивидуальная поддержка развития детей в семье)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863E45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63E45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A474BA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66AE6" w:rsidRPr="00A56CB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https://novinskaya.rostovschool.ru/sveden/document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1F0448">
        <w:trPr>
          <w:trHeight w:val="25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LineNumbers/>
              <w:suppressAutoHyphens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семей воспитанников ДОО,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1F0448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96A1B" w:rsidRPr="00B96A1B" w:rsidTr="001F0448">
        <w:trPr>
          <w:trHeight w:val="1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A1B" w:rsidRPr="00B96A1B" w:rsidRDefault="001F0448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7E6A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1F0448">
        <w:trPr>
          <w:trHeight w:val="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A1B" w:rsidRPr="00B96A1B" w:rsidRDefault="001F0448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Стр.</w:t>
            </w:r>
            <w:r w:rsidR="007E6A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качеству услуг по присмотру и уходу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1F044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мероприятий по сохранению и укреплению здоровья воспитанников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A474BA" w:rsidP="001F0448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1F04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стр.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6A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комплексной безопасности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A474BA" w:rsidP="001F0448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F044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стр.</w:t>
              </w:r>
            </w:hyperlink>
            <w:r w:rsidR="00566A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6A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1F0448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t>Стр.</w:t>
            </w:r>
            <w:r w:rsidR="007E6A17">
              <w:t xml:space="preserve"> 7-8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Разработана и функционирует ВСОКО в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A474BA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="00370DA8" w:rsidRPr="00370DA8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https://novinskaya.rostovschool.ru</w:t>
              </w:r>
              <w:bookmarkStart w:id="0" w:name="_GoBack"/>
              <w:bookmarkEnd w:id="0"/>
              <w:r w:rsidR="00370DA8" w:rsidRPr="00370DA8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/?section_id=164</w:t>
              </w:r>
            </w:hyperlink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3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Выявление успешных практик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1F0448" w:rsidP="00B96A1B">
            <w:pPr>
              <w:tabs>
                <w:tab w:val="left" w:pos="432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A1B" w:rsidRPr="00B96A1B" w:rsidTr="00863E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B" w:rsidRPr="00B96A1B" w:rsidRDefault="00B96A1B" w:rsidP="00B96A1B">
            <w:pPr>
              <w:tabs>
                <w:tab w:val="left" w:pos="475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1B" w:rsidRPr="00B96A1B" w:rsidRDefault="00B96A1B" w:rsidP="00B96A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A1B" w:rsidRPr="00B96A1B" w:rsidRDefault="00B96A1B" w:rsidP="00B96A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E6F8D" w:rsidRDefault="001E6F8D"/>
    <w:sectPr w:rsidR="001E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1B"/>
    <w:rsid w:val="001E6F8D"/>
    <w:rsid w:val="001F0448"/>
    <w:rsid w:val="002833E4"/>
    <w:rsid w:val="002A5978"/>
    <w:rsid w:val="00370DA8"/>
    <w:rsid w:val="00566AE6"/>
    <w:rsid w:val="007E6A17"/>
    <w:rsid w:val="0085475E"/>
    <w:rsid w:val="00863E45"/>
    <w:rsid w:val="00A474BA"/>
    <w:rsid w:val="00B96A1B"/>
    <w:rsid w:val="00E0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nskaya.rostovschool.ru/?section_id=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inskaya.rostovschool.ru/sveden/docume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vinskaya.rostovschool.ru/sveden/edu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vinskaya.rostovschool.ru/?section_id=168" TargetMode="External"/><Relationship Id="rId10" Type="http://schemas.openxmlformats.org/officeDocument/2006/relationships/hyperlink" Target="https://novinskaya.rostovschool.ru/?section_id=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inskaya.rostovschool.ru/?section_id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</cp:revision>
  <dcterms:created xsi:type="dcterms:W3CDTF">2022-03-25T08:18:00Z</dcterms:created>
  <dcterms:modified xsi:type="dcterms:W3CDTF">2023-03-20T10:27:00Z</dcterms:modified>
</cp:coreProperties>
</file>